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13E3" w14:textId="77777777" w:rsidR="00A90D72" w:rsidRPr="003E2BC2" w:rsidRDefault="00A90D72" w:rsidP="00CE642C">
      <w:pPr>
        <w:rPr>
          <w:rFonts w:ascii="Arial" w:hAnsi="Arial" w:cs="Arial"/>
          <w:b/>
          <w:sz w:val="20"/>
          <w:szCs w:val="20"/>
        </w:rPr>
      </w:pPr>
    </w:p>
    <w:p w14:paraId="023FCC5F" w14:textId="77777777" w:rsidR="00294220" w:rsidRPr="003E2BC2" w:rsidRDefault="00A90D72" w:rsidP="00A90D72">
      <w:pPr>
        <w:jc w:val="center"/>
        <w:rPr>
          <w:rFonts w:ascii="Arial" w:hAnsi="Arial" w:cs="Arial"/>
          <w:b/>
          <w:sz w:val="20"/>
          <w:szCs w:val="20"/>
        </w:rPr>
      </w:pPr>
      <w:r w:rsidRPr="003E2BC2">
        <w:rPr>
          <w:rFonts w:ascii="Arial" w:hAnsi="Arial" w:cs="Arial"/>
          <w:b/>
          <w:sz w:val="20"/>
          <w:szCs w:val="20"/>
        </w:rPr>
        <w:t xml:space="preserve">ANNUAL REPORT TO THE RIGHT TO INFORMATION COMMISSION </w:t>
      </w:r>
    </w:p>
    <w:p w14:paraId="0200E83E" w14:textId="16AC2897" w:rsidR="00A90D72" w:rsidRPr="003E2BC2" w:rsidRDefault="00A90D72" w:rsidP="00A90D72">
      <w:pPr>
        <w:jc w:val="center"/>
        <w:rPr>
          <w:rFonts w:ascii="Arial" w:hAnsi="Arial" w:cs="Arial"/>
          <w:b/>
          <w:sz w:val="20"/>
          <w:szCs w:val="20"/>
        </w:rPr>
      </w:pPr>
      <w:r w:rsidRPr="003E2BC2">
        <w:rPr>
          <w:rFonts w:ascii="Arial" w:hAnsi="Arial" w:cs="Arial"/>
          <w:b/>
          <w:sz w:val="20"/>
          <w:szCs w:val="20"/>
        </w:rPr>
        <w:t xml:space="preserve"> [</w:t>
      </w:r>
      <w:r w:rsidR="00195343" w:rsidRPr="003E2BC2">
        <w:rPr>
          <w:rFonts w:ascii="Arial" w:hAnsi="Arial" w:cs="Arial"/>
          <w:b/>
          <w:sz w:val="20"/>
          <w:szCs w:val="20"/>
        </w:rPr>
        <w:t>20</w:t>
      </w:r>
      <w:r w:rsidR="00C818A1">
        <w:rPr>
          <w:rFonts w:ascii="Arial" w:hAnsi="Arial" w:cs="Arial"/>
          <w:b/>
          <w:sz w:val="20"/>
          <w:szCs w:val="20"/>
        </w:rPr>
        <w:t>20</w:t>
      </w:r>
      <w:r w:rsidRPr="003E2BC2">
        <w:rPr>
          <w:rFonts w:ascii="Arial" w:hAnsi="Arial" w:cs="Arial"/>
          <w:b/>
          <w:sz w:val="20"/>
          <w:szCs w:val="20"/>
        </w:rPr>
        <w:t>]</w:t>
      </w:r>
    </w:p>
    <w:p w14:paraId="3D64CDF3" w14:textId="77777777" w:rsidR="00B97049" w:rsidRPr="003E2BC2" w:rsidRDefault="00B97049" w:rsidP="00B97049">
      <w:pPr>
        <w:rPr>
          <w:rFonts w:ascii="Arial" w:hAnsi="Arial" w:cs="Arial"/>
          <w:b/>
          <w:sz w:val="20"/>
          <w:szCs w:val="20"/>
        </w:rPr>
      </w:pPr>
    </w:p>
    <w:p w14:paraId="5F3DB027" w14:textId="5BB9A058" w:rsidR="00B97049" w:rsidRPr="003E2BC2" w:rsidRDefault="00B97049" w:rsidP="00B97049">
      <w:pPr>
        <w:rPr>
          <w:rFonts w:ascii="Arial" w:hAnsi="Arial" w:cs="Arial"/>
          <w:b/>
          <w:sz w:val="20"/>
          <w:szCs w:val="20"/>
          <w:u w:val="single"/>
        </w:rPr>
      </w:pPr>
      <w:r w:rsidRPr="003E2BC2">
        <w:rPr>
          <w:rFonts w:ascii="Arial" w:hAnsi="Arial" w:cs="Arial"/>
          <w:b/>
          <w:sz w:val="20"/>
          <w:szCs w:val="20"/>
          <w:u w:val="single"/>
        </w:rPr>
        <w:t>Instructions and basis</w:t>
      </w:r>
    </w:p>
    <w:p w14:paraId="5C9BAFF1" w14:textId="77777777" w:rsidR="00B97049" w:rsidRPr="003E2BC2" w:rsidRDefault="00B97049" w:rsidP="00B97049">
      <w:pPr>
        <w:rPr>
          <w:rFonts w:ascii="Arial" w:hAnsi="Arial" w:cs="Arial"/>
          <w:b/>
          <w:sz w:val="20"/>
          <w:szCs w:val="20"/>
        </w:rPr>
      </w:pPr>
    </w:p>
    <w:p w14:paraId="16D7DADD" w14:textId="2CC85549" w:rsidR="00E02BAF" w:rsidRPr="003E2BC2" w:rsidRDefault="00E02BAF" w:rsidP="005C247A">
      <w:pPr>
        <w:pStyle w:val="ListParagraph"/>
        <w:numPr>
          <w:ilvl w:val="0"/>
          <w:numId w:val="8"/>
        </w:numPr>
        <w:spacing w:line="276" w:lineRule="auto"/>
        <w:ind w:left="0" w:firstLine="0"/>
        <w:jc w:val="both"/>
        <w:rPr>
          <w:rFonts w:ascii="Arial" w:hAnsi="Arial" w:cs="Arial"/>
          <w:sz w:val="20"/>
          <w:szCs w:val="20"/>
        </w:rPr>
      </w:pPr>
      <w:r w:rsidRPr="003E2BC2">
        <w:rPr>
          <w:rFonts w:ascii="Arial" w:hAnsi="Arial" w:cs="Arial"/>
          <w:sz w:val="20"/>
          <w:szCs w:val="20"/>
        </w:rPr>
        <w:t>Every Public Authority shall submit</w:t>
      </w:r>
      <w:r w:rsidR="00B97049" w:rsidRPr="003E2BC2">
        <w:rPr>
          <w:rFonts w:ascii="Arial" w:hAnsi="Arial" w:cs="Arial"/>
          <w:sz w:val="20"/>
          <w:szCs w:val="20"/>
        </w:rPr>
        <w:t xml:space="preserve"> an Annual Report </w:t>
      </w:r>
      <w:r w:rsidRPr="003E2BC2">
        <w:rPr>
          <w:rFonts w:ascii="Arial" w:hAnsi="Arial" w:cs="Arial"/>
          <w:sz w:val="20"/>
          <w:szCs w:val="20"/>
        </w:rPr>
        <w:t xml:space="preserve">to the Commission in accordance with Section 10 </w:t>
      </w:r>
      <w:r w:rsidR="00B97049" w:rsidRPr="003E2BC2">
        <w:rPr>
          <w:rFonts w:ascii="Arial" w:hAnsi="Arial" w:cs="Arial"/>
          <w:sz w:val="20"/>
          <w:szCs w:val="20"/>
        </w:rPr>
        <w:t>of the Right to Information Act</w:t>
      </w:r>
      <w:r w:rsidRPr="003E2BC2">
        <w:rPr>
          <w:rFonts w:ascii="Arial" w:hAnsi="Arial" w:cs="Arial"/>
          <w:sz w:val="20"/>
          <w:szCs w:val="20"/>
        </w:rPr>
        <w:t xml:space="preserve"> No</w:t>
      </w:r>
      <w:r w:rsidR="00B97049" w:rsidRPr="003E2BC2">
        <w:rPr>
          <w:rFonts w:ascii="Arial" w:hAnsi="Arial" w:cs="Arial"/>
          <w:sz w:val="20"/>
          <w:szCs w:val="20"/>
        </w:rPr>
        <w:t>.</w:t>
      </w:r>
      <w:r w:rsidRPr="003E2BC2">
        <w:rPr>
          <w:rFonts w:ascii="Arial" w:hAnsi="Arial" w:cs="Arial"/>
          <w:sz w:val="20"/>
          <w:szCs w:val="20"/>
        </w:rPr>
        <w:t xml:space="preserve"> 12 of 2016. </w:t>
      </w:r>
    </w:p>
    <w:p w14:paraId="32E6DBD4" w14:textId="77777777" w:rsidR="005C247A" w:rsidRPr="003E2BC2" w:rsidRDefault="005C247A" w:rsidP="005C247A">
      <w:pPr>
        <w:spacing w:line="276" w:lineRule="auto"/>
        <w:jc w:val="both"/>
        <w:rPr>
          <w:rFonts w:ascii="Arial" w:hAnsi="Arial" w:cs="Arial"/>
          <w:sz w:val="20"/>
          <w:szCs w:val="20"/>
        </w:rPr>
      </w:pPr>
    </w:p>
    <w:p w14:paraId="03B7C471" w14:textId="17E65175" w:rsidR="005C247A" w:rsidRPr="003E2BC2" w:rsidRDefault="00B97049" w:rsidP="005C247A">
      <w:pPr>
        <w:pStyle w:val="ListParagraph"/>
        <w:numPr>
          <w:ilvl w:val="0"/>
          <w:numId w:val="8"/>
        </w:numPr>
        <w:spacing w:line="276" w:lineRule="auto"/>
        <w:ind w:left="0" w:firstLine="0"/>
        <w:jc w:val="both"/>
        <w:rPr>
          <w:rFonts w:ascii="Arial" w:hAnsi="Arial" w:cs="Arial"/>
          <w:sz w:val="20"/>
          <w:szCs w:val="20"/>
        </w:rPr>
      </w:pPr>
      <w:r w:rsidRPr="003E2BC2">
        <w:rPr>
          <w:rFonts w:ascii="Arial" w:eastAsia="Times New Roman" w:hAnsi="Arial" w:cs="Arial"/>
          <w:sz w:val="20"/>
          <w:szCs w:val="20"/>
        </w:rPr>
        <w:t>The Annual</w:t>
      </w:r>
      <w:r w:rsidR="00E02BAF" w:rsidRPr="003E2BC2">
        <w:rPr>
          <w:rFonts w:ascii="Arial" w:eastAsia="Times New Roman" w:hAnsi="Arial" w:cs="Arial"/>
          <w:sz w:val="20"/>
          <w:szCs w:val="20"/>
        </w:rPr>
        <w:t xml:space="preserve"> </w:t>
      </w:r>
      <w:r w:rsidRPr="003E2BC2">
        <w:rPr>
          <w:rFonts w:ascii="Arial" w:eastAsia="Times New Roman" w:hAnsi="Arial" w:cs="Arial"/>
          <w:sz w:val="20"/>
          <w:szCs w:val="20"/>
        </w:rPr>
        <w:t>R</w:t>
      </w:r>
      <w:r w:rsidR="00E02BAF" w:rsidRPr="003E2BC2">
        <w:rPr>
          <w:rFonts w:ascii="Arial" w:eastAsia="Times New Roman" w:hAnsi="Arial" w:cs="Arial"/>
          <w:sz w:val="20"/>
          <w:szCs w:val="20"/>
        </w:rPr>
        <w:t xml:space="preserve">eport shall, at the same time as it is forwarded to the Commission, be made publicly available </w:t>
      </w:r>
      <w:r w:rsidR="009E3896" w:rsidRPr="003E2BC2">
        <w:rPr>
          <w:rFonts w:ascii="Arial" w:eastAsia="Times New Roman" w:hAnsi="Arial" w:cs="Arial"/>
          <w:sz w:val="20"/>
          <w:szCs w:val="20"/>
        </w:rPr>
        <w:t xml:space="preserve">including </w:t>
      </w:r>
      <w:r w:rsidR="00E02BAF" w:rsidRPr="003E2BC2">
        <w:rPr>
          <w:rFonts w:ascii="Arial" w:eastAsia="Times New Roman" w:hAnsi="Arial" w:cs="Arial"/>
          <w:sz w:val="20"/>
          <w:szCs w:val="20"/>
        </w:rPr>
        <w:t xml:space="preserve">on the official website of the Public Authority. </w:t>
      </w:r>
    </w:p>
    <w:p w14:paraId="2FD89CA2" w14:textId="77777777" w:rsidR="005C247A" w:rsidRPr="003E2BC2" w:rsidRDefault="005C247A" w:rsidP="005C247A">
      <w:pPr>
        <w:spacing w:line="276" w:lineRule="auto"/>
        <w:jc w:val="both"/>
        <w:rPr>
          <w:rFonts w:ascii="Arial" w:eastAsia="Times New Roman" w:hAnsi="Arial" w:cs="Arial"/>
          <w:sz w:val="20"/>
          <w:szCs w:val="20"/>
        </w:rPr>
      </w:pPr>
    </w:p>
    <w:p w14:paraId="2E67F6E9" w14:textId="1DDBFB0E" w:rsidR="00E02BAF" w:rsidRPr="003E2BC2" w:rsidRDefault="00B97049" w:rsidP="005C247A">
      <w:pPr>
        <w:pStyle w:val="ListParagraph"/>
        <w:numPr>
          <w:ilvl w:val="0"/>
          <w:numId w:val="8"/>
        </w:numPr>
        <w:spacing w:line="276" w:lineRule="auto"/>
        <w:ind w:left="0" w:firstLine="0"/>
        <w:jc w:val="both"/>
        <w:rPr>
          <w:rFonts w:ascii="Arial" w:hAnsi="Arial" w:cs="Arial"/>
          <w:sz w:val="20"/>
          <w:szCs w:val="20"/>
        </w:rPr>
      </w:pPr>
      <w:r w:rsidRPr="003E2BC2">
        <w:rPr>
          <w:rFonts w:ascii="Arial" w:eastAsia="Times New Roman" w:hAnsi="Arial" w:cs="Arial"/>
          <w:sz w:val="20"/>
          <w:szCs w:val="20"/>
        </w:rPr>
        <w:t>C</w:t>
      </w:r>
      <w:r w:rsidR="00E02BAF" w:rsidRPr="003E2BC2">
        <w:rPr>
          <w:rFonts w:ascii="Arial" w:eastAsia="Times New Roman" w:hAnsi="Arial" w:cs="Arial"/>
          <w:sz w:val="20"/>
          <w:szCs w:val="20"/>
        </w:rPr>
        <w:t xml:space="preserve">opies </w:t>
      </w:r>
      <w:r w:rsidRPr="003E2BC2">
        <w:rPr>
          <w:rFonts w:ascii="Arial" w:eastAsia="Times New Roman" w:hAnsi="Arial" w:cs="Arial"/>
          <w:sz w:val="20"/>
          <w:szCs w:val="20"/>
        </w:rPr>
        <w:t xml:space="preserve">of the Annual Report </w:t>
      </w:r>
      <w:r w:rsidR="00E02BAF" w:rsidRPr="003E2BC2">
        <w:rPr>
          <w:rFonts w:ascii="Arial" w:eastAsia="Times New Roman" w:hAnsi="Arial" w:cs="Arial"/>
          <w:sz w:val="20"/>
          <w:szCs w:val="20"/>
        </w:rPr>
        <w:t xml:space="preserve">shall be provided </w:t>
      </w:r>
      <w:r w:rsidRPr="003E2BC2">
        <w:rPr>
          <w:rFonts w:ascii="Arial" w:eastAsia="Times New Roman" w:hAnsi="Arial" w:cs="Arial"/>
          <w:sz w:val="20"/>
          <w:szCs w:val="20"/>
        </w:rPr>
        <w:t>when</w:t>
      </w:r>
      <w:r w:rsidR="00E02BAF" w:rsidRPr="003E2BC2">
        <w:rPr>
          <w:rFonts w:ascii="Arial" w:eastAsia="Times New Roman" w:hAnsi="Arial" w:cs="Arial"/>
          <w:sz w:val="20"/>
          <w:szCs w:val="20"/>
        </w:rPr>
        <w:t xml:space="preserve"> request</w:t>
      </w:r>
      <w:r w:rsidRPr="003E2BC2">
        <w:rPr>
          <w:rFonts w:ascii="Arial" w:eastAsia="Times New Roman" w:hAnsi="Arial" w:cs="Arial"/>
          <w:sz w:val="20"/>
          <w:szCs w:val="20"/>
        </w:rPr>
        <w:t>ed by any person</w:t>
      </w:r>
      <w:r w:rsidR="00E02BAF" w:rsidRPr="003E2BC2">
        <w:rPr>
          <w:rFonts w:ascii="Arial" w:eastAsia="Times New Roman" w:hAnsi="Arial" w:cs="Arial"/>
          <w:sz w:val="20"/>
          <w:szCs w:val="20"/>
        </w:rPr>
        <w:t xml:space="preserve"> in accordance with the Fees</w:t>
      </w:r>
      <w:r w:rsidR="005C247A" w:rsidRPr="003E2BC2">
        <w:rPr>
          <w:rFonts w:ascii="Arial" w:eastAsia="Times New Roman" w:hAnsi="Arial" w:cs="Arial"/>
          <w:sz w:val="20"/>
          <w:szCs w:val="20"/>
        </w:rPr>
        <w:t xml:space="preserve"> prescribed by the Commission. [</w:t>
      </w:r>
      <w:r w:rsidR="00E02BAF" w:rsidRPr="003E2BC2">
        <w:rPr>
          <w:rFonts w:ascii="Arial" w:eastAsia="Times New Roman" w:hAnsi="Arial" w:cs="Arial"/>
          <w:sz w:val="20"/>
          <w:szCs w:val="20"/>
        </w:rPr>
        <w:t>See Rule 9 of the Right to Information Rules of 2017 (Fees and Appeal Procedure</w:t>
      </w:r>
      <w:r w:rsidR="005C247A" w:rsidRPr="003E2BC2">
        <w:rPr>
          <w:rFonts w:ascii="Arial" w:eastAsia="Times New Roman" w:hAnsi="Arial" w:cs="Arial"/>
          <w:sz w:val="20"/>
          <w:szCs w:val="20"/>
        </w:rPr>
        <w:t>)</w:t>
      </w:r>
      <w:r w:rsidR="00E02BAF" w:rsidRPr="003E2BC2">
        <w:rPr>
          <w:rFonts w:ascii="Arial" w:eastAsia="Times New Roman" w:hAnsi="Arial" w:cs="Arial"/>
          <w:sz w:val="20"/>
          <w:szCs w:val="20"/>
        </w:rPr>
        <w:t xml:space="preserve"> G</w:t>
      </w:r>
      <w:r w:rsidR="005C247A" w:rsidRPr="003E2BC2">
        <w:rPr>
          <w:rFonts w:ascii="Arial" w:eastAsia="Times New Roman" w:hAnsi="Arial" w:cs="Arial"/>
          <w:sz w:val="20"/>
          <w:szCs w:val="20"/>
        </w:rPr>
        <w:t>azetted on February 3, 2017]</w:t>
      </w:r>
    </w:p>
    <w:p w14:paraId="39703618" w14:textId="77777777" w:rsidR="00753F4F" w:rsidRPr="003E2BC2" w:rsidRDefault="00753F4F" w:rsidP="00753F4F">
      <w:pPr>
        <w:spacing w:line="276" w:lineRule="auto"/>
        <w:jc w:val="both"/>
        <w:rPr>
          <w:rFonts w:ascii="Arial" w:hAnsi="Arial" w:cs="Arial"/>
          <w:sz w:val="20"/>
          <w:szCs w:val="20"/>
        </w:rPr>
      </w:pPr>
    </w:p>
    <w:p w14:paraId="5D45C8DD" w14:textId="3F150E78" w:rsidR="00B97049" w:rsidRPr="003E2BC2" w:rsidRDefault="00E02BAF" w:rsidP="00B97049">
      <w:pPr>
        <w:pStyle w:val="ListParagraph"/>
        <w:numPr>
          <w:ilvl w:val="0"/>
          <w:numId w:val="8"/>
        </w:numPr>
        <w:spacing w:line="276" w:lineRule="auto"/>
        <w:ind w:left="0" w:firstLine="0"/>
        <w:jc w:val="both"/>
        <w:rPr>
          <w:rFonts w:ascii="Arial" w:hAnsi="Arial" w:cs="Arial"/>
          <w:sz w:val="20"/>
          <w:szCs w:val="20"/>
        </w:rPr>
      </w:pPr>
      <w:r w:rsidRPr="003E2BC2">
        <w:rPr>
          <w:rFonts w:ascii="Arial" w:hAnsi="Arial" w:cs="Arial"/>
          <w:sz w:val="20"/>
          <w:szCs w:val="20"/>
        </w:rPr>
        <w:t xml:space="preserve">A Public Authority, except local authority </w:t>
      </w:r>
      <w:r w:rsidR="00A93933" w:rsidRPr="003E2BC2">
        <w:rPr>
          <w:rFonts w:ascii="Arial" w:hAnsi="Arial" w:cs="Arial"/>
          <w:sz w:val="20"/>
          <w:szCs w:val="20"/>
        </w:rPr>
        <w:t xml:space="preserve">or </w:t>
      </w:r>
      <w:r w:rsidRPr="003E2BC2">
        <w:rPr>
          <w:rFonts w:ascii="Arial" w:hAnsi="Arial" w:cs="Arial"/>
          <w:sz w:val="20"/>
          <w:szCs w:val="20"/>
        </w:rPr>
        <w:t>a</w:t>
      </w:r>
      <w:r w:rsidR="00A93933" w:rsidRPr="003E2BC2">
        <w:rPr>
          <w:rFonts w:ascii="Arial" w:hAnsi="Arial" w:cs="Arial"/>
          <w:sz w:val="20"/>
          <w:szCs w:val="20"/>
        </w:rPr>
        <w:t>n</w:t>
      </w:r>
      <w:r w:rsidRPr="003E2BC2">
        <w:rPr>
          <w:rFonts w:ascii="Arial" w:hAnsi="Arial" w:cs="Arial"/>
          <w:sz w:val="20"/>
          <w:szCs w:val="20"/>
        </w:rPr>
        <w:t xml:space="preserve"> </w:t>
      </w:r>
      <w:r w:rsidR="00A93933" w:rsidRPr="003E2BC2">
        <w:rPr>
          <w:rFonts w:ascii="Arial" w:hAnsi="Arial" w:cs="Arial"/>
          <w:sz w:val="20"/>
          <w:szCs w:val="20"/>
        </w:rPr>
        <w:t xml:space="preserve">enterprise </w:t>
      </w:r>
      <w:r w:rsidR="00CE2F63" w:rsidRPr="003E2BC2">
        <w:rPr>
          <w:rFonts w:ascii="Arial" w:hAnsi="Arial" w:cs="Arial"/>
          <w:sz w:val="20"/>
          <w:szCs w:val="20"/>
        </w:rPr>
        <w:t>in which the government owns more than 51% of shares and coming under the purview of such Public Authority</w:t>
      </w:r>
      <w:r w:rsidRPr="003E2BC2">
        <w:rPr>
          <w:rFonts w:ascii="Arial" w:hAnsi="Arial" w:cs="Arial"/>
          <w:sz w:val="20"/>
          <w:szCs w:val="20"/>
        </w:rPr>
        <w:t xml:space="preserve">, shall send </w:t>
      </w:r>
      <w:r w:rsidR="00B97049" w:rsidRPr="003E2BC2">
        <w:rPr>
          <w:rFonts w:ascii="Arial" w:hAnsi="Arial" w:cs="Arial"/>
          <w:sz w:val="20"/>
          <w:szCs w:val="20"/>
        </w:rPr>
        <w:t>copies</w:t>
      </w:r>
      <w:r w:rsidRPr="003E2BC2">
        <w:rPr>
          <w:rFonts w:ascii="Arial" w:hAnsi="Arial" w:cs="Arial"/>
          <w:sz w:val="20"/>
          <w:szCs w:val="20"/>
        </w:rPr>
        <w:t xml:space="preserve"> of its annual report to </w:t>
      </w:r>
      <w:r w:rsidR="00753F4F" w:rsidRPr="003E2BC2">
        <w:rPr>
          <w:rFonts w:ascii="Arial" w:hAnsi="Arial" w:cs="Arial"/>
          <w:sz w:val="20"/>
          <w:szCs w:val="20"/>
        </w:rPr>
        <w:t xml:space="preserve">the </w:t>
      </w:r>
      <w:r w:rsidR="00B97049" w:rsidRPr="003E2BC2">
        <w:rPr>
          <w:rFonts w:ascii="Arial" w:hAnsi="Arial" w:cs="Arial"/>
          <w:sz w:val="20"/>
          <w:szCs w:val="20"/>
        </w:rPr>
        <w:t>Department of National Archives and the National Library.</w:t>
      </w:r>
    </w:p>
    <w:p w14:paraId="456B8448" w14:textId="77777777" w:rsidR="00B97049" w:rsidRPr="003E2BC2" w:rsidRDefault="00B97049" w:rsidP="00B97049">
      <w:pPr>
        <w:spacing w:line="276" w:lineRule="auto"/>
        <w:jc w:val="both"/>
        <w:rPr>
          <w:rFonts w:ascii="Arial" w:hAnsi="Arial" w:cs="Arial"/>
          <w:sz w:val="20"/>
          <w:szCs w:val="20"/>
        </w:rPr>
      </w:pPr>
    </w:p>
    <w:p w14:paraId="6521794F" w14:textId="25D8F4BA" w:rsidR="00E02BAF" w:rsidRPr="003E2BC2" w:rsidRDefault="00E02BAF" w:rsidP="00B97049">
      <w:pPr>
        <w:pStyle w:val="ListParagraph"/>
        <w:numPr>
          <w:ilvl w:val="0"/>
          <w:numId w:val="8"/>
        </w:numPr>
        <w:spacing w:line="276" w:lineRule="auto"/>
        <w:ind w:left="0" w:firstLine="0"/>
        <w:jc w:val="both"/>
        <w:rPr>
          <w:rFonts w:ascii="Arial" w:hAnsi="Arial" w:cs="Arial"/>
          <w:sz w:val="20"/>
          <w:szCs w:val="20"/>
        </w:rPr>
      </w:pPr>
      <w:r w:rsidRPr="003E2BC2">
        <w:rPr>
          <w:rFonts w:ascii="Arial" w:hAnsi="Arial" w:cs="Arial"/>
          <w:sz w:val="20"/>
          <w:szCs w:val="20"/>
        </w:rPr>
        <w:t xml:space="preserve">A Public Authority that is a local authority or </w:t>
      </w:r>
      <w:r w:rsidR="00A93933" w:rsidRPr="003E2BC2">
        <w:rPr>
          <w:rFonts w:ascii="Arial" w:hAnsi="Arial" w:cs="Arial"/>
          <w:sz w:val="20"/>
          <w:szCs w:val="20"/>
        </w:rPr>
        <w:t xml:space="preserve">an enterprise </w:t>
      </w:r>
      <w:r w:rsidR="00CE2F63" w:rsidRPr="003E2BC2">
        <w:rPr>
          <w:rFonts w:ascii="Arial" w:hAnsi="Arial" w:cs="Arial"/>
          <w:sz w:val="20"/>
          <w:szCs w:val="20"/>
        </w:rPr>
        <w:t xml:space="preserve">in which the local authority owns more than 51% of shares </w:t>
      </w:r>
      <w:r w:rsidRPr="003E2BC2">
        <w:rPr>
          <w:rFonts w:ascii="Arial" w:hAnsi="Arial" w:cs="Arial"/>
          <w:sz w:val="20"/>
          <w:szCs w:val="20"/>
        </w:rPr>
        <w:t xml:space="preserve">shall send </w:t>
      </w:r>
      <w:r w:rsidR="00B97049" w:rsidRPr="003E2BC2">
        <w:rPr>
          <w:rFonts w:ascii="Arial" w:hAnsi="Arial" w:cs="Arial"/>
          <w:sz w:val="20"/>
          <w:szCs w:val="20"/>
        </w:rPr>
        <w:t>copies</w:t>
      </w:r>
      <w:r w:rsidRPr="003E2BC2">
        <w:rPr>
          <w:rFonts w:ascii="Arial" w:hAnsi="Arial" w:cs="Arial"/>
          <w:sz w:val="20"/>
          <w:szCs w:val="20"/>
        </w:rPr>
        <w:t xml:space="preserve"> of its annual report to the</w:t>
      </w:r>
      <w:r w:rsidR="00B97049" w:rsidRPr="003E2BC2">
        <w:rPr>
          <w:rFonts w:ascii="Arial" w:hAnsi="Arial" w:cs="Arial"/>
          <w:sz w:val="20"/>
          <w:szCs w:val="20"/>
        </w:rPr>
        <w:t xml:space="preserve"> Department of National Archives and to the</w:t>
      </w:r>
      <w:r w:rsidRPr="003E2BC2">
        <w:rPr>
          <w:rFonts w:ascii="Arial" w:hAnsi="Arial" w:cs="Arial"/>
          <w:sz w:val="20"/>
          <w:szCs w:val="20"/>
        </w:rPr>
        <w:t xml:space="preserve"> largest public library </w:t>
      </w:r>
      <w:r w:rsidR="00CE2F63" w:rsidRPr="003E2BC2">
        <w:rPr>
          <w:rFonts w:ascii="Arial" w:hAnsi="Arial" w:cs="Arial"/>
          <w:sz w:val="20"/>
          <w:szCs w:val="20"/>
        </w:rPr>
        <w:t>within</w:t>
      </w:r>
      <w:r w:rsidRPr="003E2BC2">
        <w:rPr>
          <w:rFonts w:ascii="Arial" w:hAnsi="Arial" w:cs="Arial"/>
          <w:sz w:val="20"/>
          <w:szCs w:val="20"/>
        </w:rPr>
        <w:t xml:space="preserve"> its jurisdiction.</w:t>
      </w:r>
    </w:p>
    <w:p w14:paraId="4646884A" w14:textId="35D98C0D" w:rsidR="000E3AA1" w:rsidRPr="003E2BC2" w:rsidRDefault="000E3AA1" w:rsidP="00BE07BF">
      <w:pPr>
        <w:pBdr>
          <w:bottom w:val="single" w:sz="12" w:space="1" w:color="auto"/>
        </w:pBdr>
        <w:rPr>
          <w:rFonts w:ascii="Arial" w:hAnsi="Arial" w:cs="Arial"/>
          <w:b/>
          <w:sz w:val="20"/>
          <w:szCs w:val="20"/>
        </w:rPr>
      </w:pPr>
    </w:p>
    <w:p w14:paraId="3751EAF4" w14:textId="77777777" w:rsidR="00B97049" w:rsidRPr="003E2BC2" w:rsidRDefault="00B97049" w:rsidP="00BE07BF">
      <w:pPr>
        <w:rPr>
          <w:rFonts w:ascii="Arial" w:hAnsi="Arial" w:cs="Arial"/>
          <w:b/>
          <w:sz w:val="20"/>
          <w:szCs w:val="20"/>
        </w:rPr>
      </w:pPr>
    </w:p>
    <w:p w14:paraId="40E13B5B" w14:textId="77777777" w:rsidR="00B97049" w:rsidRPr="003E2BC2" w:rsidRDefault="00B97049" w:rsidP="00BE07BF">
      <w:pPr>
        <w:rPr>
          <w:rFonts w:ascii="Arial" w:hAnsi="Arial" w:cs="Arial"/>
          <w:b/>
          <w:sz w:val="20"/>
          <w:szCs w:val="20"/>
        </w:rPr>
      </w:pPr>
    </w:p>
    <w:p w14:paraId="5493224A" w14:textId="53CCB345" w:rsidR="0087576D" w:rsidRPr="003E2BC2" w:rsidRDefault="00125973" w:rsidP="0087576D">
      <w:pPr>
        <w:pStyle w:val="ListParagraph"/>
        <w:numPr>
          <w:ilvl w:val="0"/>
          <w:numId w:val="1"/>
        </w:numPr>
        <w:rPr>
          <w:rFonts w:ascii="Arial" w:hAnsi="Arial" w:cs="Arial"/>
          <w:sz w:val="20"/>
          <w:szCs w:val="20"/>
        </w:rPr>
      </w:pPr>
      <w:r w:rsidRPr="003E2BC2">
        <w:rPr>
          <w:rFonts w:ascii="Arial" w:hAnsi="Arial" w:cs="Arial"/>
          <w:sz w:val="20"/>
          <w:szCs w:val="20"/>
        </w:rPr>
        <w:t>Details</w:t>
      </w:r>
      <w:r w:rsidR="0087576D" w:rsidRPr="003E2BC2">
        <w:rPr>
          <w:rFonts w:ascii="Arial" w:hAnsi="Arial" w:cs="Arial"/>
          <w:sz w:val="20"/>
          <w:szCs w:val="20"/>
        </w:rPr>
        <w:t xml:space="preserve"> of</w:t>
      </w:r>
      <w:r w:rsidR="00492268" w:rsidRPr="003E2BC2">
        <w:rPr>
          <w:rFonts w:ascii="Arial" w:hAnsi="Arial" w:cs="Arial"/>
          <w:sz w:val="20"/>
          <w:szCs w:val="20"/>
        </w:rPr>
        <w:t xml:space="preserve"> Public Authority</w:t>
      </w:r>
      <w:r w:rsidR="00A17B24" w:rsidRPr="003E2BC2">
        <w:rPr>
          <w:rStyle w:val="FootnoteReference"/>
          <w:rFonts w:ascii="Arial" w:hAnsi="Arial" w:cs="Arial"/>
          <w:sz w:val="20"/>
          <w:szCs w:val="20"/>
        </w:rPr>
        <w:footnoteReference w:id="1"/>
      </w:r>
      <w:r w:rsidR="00492268" w:rsidRPr="003E2BC2">
        <w:rPr>
          <w:rFonts w:ascii="Arial" w:hAnsi="Arial" w:cs="Arial"/>
          <w:sz w:val="20"/>
          <w:szCs w:val="20"/>
        </w:rPr>
        <w:t>:</w:t>
      </w:r>
    </w:p>
    <w:p w14:paraId="6BE2472E" w14:textId="77777777" w:rsidR="00125973" w:rsidRPr="003E2BC2" w:rsidRDefault="00125973" w:rsidP="00125973">
      <w:pPr>
        <w:pStyle w:val="ListParagraph"/>
        <w:ind w:left="360"/>
        <w:rPr>
          <w:rFonts w:ascii="Arial" w:hAnsi="Arial" w:cs="Arial"/>
          <w:sz w:val="20"/>
          <w:szCs w:val="20"/>
        </w:rPr>
      </w:pPr>
    </w:p>
    <w:p w14:paraId="6F0643F7" w14:textId="315D5281" w:rsidR="00125973" w:rsidRPr="003E2BC2" w:rsidRDefault="00125973" w:rsidP="00125973">
      <w:pPr>
        <w:pStyle w:val="ListParagraph"/>
        <w:numPr>
          <w:ilvl w:val="1"/>
          <w:numId w:val="1"/>
        </w:numPr>
        <w:rPr>
          <w:rFonts w:ascii="Arial" w:hAnsi="Arial" w:cs="Arial"/>
          <w:sz w:val="20"/>
          <w:szCs w:val="20"/>
        </w:rPr>
      </w:pPr>
      <w:r w:rsidRPr="003E2BC2">
        <w:rPr>
          <w:rFonts w:ascii="Arial" w:hAnsi="Arial" w:cs="Arial"/>
          <w:sz w:val="20"/>
          <w:szCs w:val="20"/>
        </w:rPr>
        <w:t xml:space="preserve">Name: </w:t>
      </w:r>
    </w:p>
    <w:p w14:paraId="6AA2663C" w14:textId="77777777" w:rsidR="00125973" w:rsidRPr="003E2BC2" w:rsidRDefault="00125973" w:rsidP="00125973">
      <w:pPr>
        <w:pStyle w:val="ListParagraph"/>
        <w:ind w:left="792"/>
        <w:rPr>
          <w:rFonts w:ascii="Arial" w:hAnsi="Arial" w:cs="Arial"/>
          <w:sz w:val="20"/>
          <w:szCs w:val="20"/>
        </w:rPr>
      </w:pPr>
    </w:p>
    <w:tbl>
      <w:tblPr>
        <w:tblStyle w:val="TableGrid"/>
        <w:tblW w:w="0" w:type="auto"/>
        <w:tblInd w:w="534" w:type="dxa"/>
        <w:tblLook w:val="04A0" w:firstRow="1" w:lastRow="0" w:firstColumn="1" w:lastColumn="0" w:noHBand="0" w:noVBand="1"/>
      </w:tblPr>
      <w:tblGrid>
        <w:gridCol w:w="8514"/>
      </w:tblGrid>
      <w:tr w:rsidR="00125973" w:rsidRPr="003E2BC2" w14:paraId="79F55EF6" w14:textId="77777777" w:rsidTr="00C4066E">
        <w:tc>
          <w:tcPr>
            <w:tcW w:w="8514" w:type="dxa"/>
          </w:tcPr>
          <w:p w14:paraId="5548F316" w14:textId="5DB1215A" w:rsidR="00125973" w:rsidRPr="003E2BC2" w:rsidRDefault="0051252B" w:rsidP="00125973">
            <w:pPr>
              <w:pStyle w:val="ListParagraph"/>
              <w:ind w:left="0"/>
              <w:rPr>
                <w:rFonts w:ascii="Arial" w:hAnsi="Arial" w:cs="Arial"/>
                <w:sz w:val="20"/>
                <w:szCs w:val="20"/>
              </w:rPr>
            </w:pPr>
            <w:r w:rsidRPr="003E2BC2">
              <w:rPr>
                <w:rFonts w:ascii="Arial" w:hAnsi="Arial" w:cs="Arial"/>
                <w:sz w:val="20"/>
                <w:szCs w:val="20"/>
              </w:rPr>
              <w:t>SriLankan Airlines Limited</w:t>
            </w:r>
          </w:p>
          <w:p w14:paraId="6B10AE23" w14:textId="77777777" w:rsidR="00125973" w:rsidRPr="003E2BC2" w:rsidRDefault="00125973" w:rsidP="00125973">
            <w:pPr>
              <w:pStyle w:val="ListParagraph"/>
              <w:ind w:left="0"/>
              <w:rPr>
                <w:rFonts w:ascii="Arial" w:hAnsi="Arial" w:cs="Arial"/>
                <w:sz w:val="20"/>
                <w:szCs w:val="20"/>
              </w:rPr>
            </w:pPr>
          </w:p>
        </w:tc>
      </w:tr>
    </w:tbl>
    <w:p w14:paraId="5E6A5C21" w14:textId="77777777" w:rsidR="00125973" w:rsidRPr="003E2BC2" w:rsidRDefault="00125973" w:rsidP="00125973">
      <w:pPr>
        <w:pStyle w:val="ListParagraph"/>
        <w:ind w:left="792"/>
        <w:rPr>
          <w:rFonts w:ascii="Arial" w:hAnsi="Arial" w:cs="Arial"/>
          <w:sz w:val="20"/>
          <w:szCs w:val="20"/>
        </w:rPr>
      </w:pPr>
    </w:p>
    <w:p w14:paraId="0C0FC8B3" w14:textId="365FF4A1" w:rsidR="0087576D" w:rsidRPr="003E2BC2" w:rsidRDefault="0087576D" w:rsidP="00125973">
      <w:pPr>
        <w:pStyle w:val="ListParagraph"/>
        <w:numPr>
          <w:ilvl w:val="1"/>
          <w:numId w:val="1"/>
        </w:numPr>
        <w:rPr>
          <w:rFonts w:ascii="Arial" w:hAnsi="Arial" w:cs="Arial"/>
          <w:sz w:val="20"/>
          <w:szCs w:val="20"/>
        </w:rPr>
      </w:pPr>
      <w:r w:rsidRPr="003E2BC2">
        <w:rPr>
          <w:rFonts w:ascii="Arial" w:hAnsi="Arial" w:cs="Arial"/>
          <w:sz w:val="20"/>
          <w:szCs w:val="20"/>
        </w:rPr>
        <w:t>A</w:t>
      </w:r>
      <w:r w:rsidR="000B0CEA" w:rsidRPr="003E2BC2">
        <w:rPr>
          <w:rFonts w:ascii="Arial" w:hAnsi="Arial" w:cs="Arial"/>
          <w:sz w:val="20"/>
          <w:szCs w:val="20"/>
        </w:rPr>
        <w:t>ddress:</w:t>
      </w:r>
    </w:p>
    <w:p w14:paraId="1F7C2B2C" w14:textId="77777777" w:rsidR="00125973" w:rsidRPr="003E2BC2" w:rsidRDefault="00125973" w:rsidP="00125973">
      <w:pPr>
        <w:pStyle w:val="ListParagraph"/>
        <w:ind w:left="792"/>
        <w:rPr>
          <w:rFonts w:ascii="Arial" w:hAnsi="Arial" w:cs="Arial"/>
          <w:sz w:val="20"/>
          <w:szCs w:val="20"/>
        </w:rPr>
      </w:pPr>
    </w:p>
    <w:tbl>
      <w:tblPr>
        <w:tblStyle w:val="TableGrid"/>
        <w:tblW w:w="0" w:type="auto"/>
        <w:tblInd w:w="534" w:type="dxa"/>
        <w:tblLook w:val="04A0" w:firstRow="1" w:lastRow="0" w:firstColumn="1" w:lastColumn="0" w:noHBand="0" w:noVBand="1"/>
      </w:tblPr>
      <w:tblGrid>
        <w:gridCol w:w="8514"/>
      </w:tblGrid>
      <w:tr w:rsidR="00125973" w:rsidRPr="003E2BC2" w14:paraId="3E91B311" w14:textId="77777777" w:rsidTr="00C4066E">
        <w:tc>
          <w:tcPr>
            <w:tcW w:w="8514" w:type="dxa"/>
          </w:tcPr>
          <w:p w14:paraId="768F6C30" w14:textId="77777777" w:rsidR="00125973" w:rsidRPr="003E2BC2" w:rsidRDefault="00125973" w:rsidP="00125973">
            <w:pPr>
              <w:pStyle w:val="ListParagraph"/>
              <w:ind w:left="0"/>
              <w:rPr>
                <w:rFonts w:ascii="Arial" w:hAnsi="Arial" w:cs="Arial"/>
                <w:sz w:val="20"/>
                <w:szCs w:val="20"/>
              </w:rPr>
            </w:pPr>
          </w:p>
          <w:p w14:paraId="5DB331FE" w14:textId="76EF7967" w:rsidR="00125973" w:rsidRPr="00092F4A" w:rsidRDefault="0051252B" w:rsidP="00092F4A">
            <w:pPr>
              <w:widowControl w:val="0"/>
              <w:rPr>
                <w:rFonts w:ascii="Arial" w:eastAsia="Calibri" w:hAnsi="Arial" w:cs="Arial"/>
                <w:sz w:val="20"/>
                <w:szCs w:val="20"/>
              </w:rPr>
            </w:pPr>
            <w:r w:rsidRPr="003E2BC2">
              <w:rPr>
                <w:rFonts w:ascii="Arial" w:eastAsia="Calibri" w:hAnsi="Arial" w:cs="Arial"/>
                <w:sz w:val="20"/>
                <w:szCs w:val="20"/>
              </w:rPr>
              <w:t xml:space="preserve">Airline Centre, Bandaranaike International Airport, Katunayake. </w:t>
            </w:r>
          </w:p>
        </w:tc>
      </w:tr>
    </w:tbl>
    <w:p w14:paraId="7339046E" w14:textId="77777777" w:rsidR="00125973" w:rsidRPr="003E2BC2" w:rsidRDefault="00125973" w:rsidP="00125973">
      <w:pPr>
        <w:pStyle w:val="ListParagraph"/>
        <w:ind w:left="792"/>
        <w:rPr>
          <w:rFonts w:ascii="Arial" w:hAnsi="Arial" w:cs="Arial"/>
          <w:sz w:val="20"/>
          <w:szCs w:val="20"/>
        </w:rPr>
      </w:pPr>
    </w:p>
    <w:p w14:paraId="7A1EF0F8" w14:textId="016B1EE3" w:rsidR="000B0CEA" w:rsidRPr="003E2BC2" w:rsidRDefault="000B0CEA" w:rsidP="00125973">
      <w:pPr>
        <w:pStyle w:val="ListParagraph"/>
        <w:numPr>
          <w:ilvl w:val="1"/>
          <w:numId w:val="1"/>
        </w:numPr>
        <w:rPr>
          <w:rFonts w:ascii="Arial" w:hAnsi="Arial" w:cs="Arial"/>
          <w:sz w:val="20"/>
          <w:szCs w:val="20"/>
        </w:rPr>
      </w:pPr>
      <w:r w:rsidRPr="003E2BC2">
        <w:rPr>
          <w:rFonts w:ascii="Arial" w:hAnsi="Arial" w:cs="Arial"/>
          <w:sz w:val="20"/>
          <w:szCs w:val="20"/>
        </w:rPr>
        <w:t>Web</w:t>
      </w:r>
      <w:r w:rsidR="00D907A0" w:rsidRPr="003E2BC2">
        <w:rPr>
          <w:rFonts w:ascii="Arial" w:hAnsi="Arial" w:cs="Arial"/>
          <w:sz w:val="20"/>
          <w:szCs w:val="20"/>
        </w:rPr>
        <w:t>-</w:t>
      </w:r>
      <w:r w:rsidRPr="003E2BC2">
        <w:rPr>
          <w:rFonts w:ascii="Arial" w:hAnsi="Arial" w:cs="Arial"/>
          <w:sz w:val="20"/>
          <w:szCs w:val="20"/>
        </w:rPr>
        <w:t>link:</w:t>
      </w:r>
      <w:r w:rsidR="00A17B24" w:rsidRPr="003E2BC2">
        <w:rPr>
          <w:rFonts w:ascii="Arial" w:hAnsi="Arial" w:cs="Arial"/>
          <w:sz w:val="20"/>
          <w:szCs w:val="20"/>
        </w:rPr>
        <w:t xml:space="preserve"> </w:t>
      </w:r>
    </w:p>
    <w:p w14:paraId="17D50842" w14:textId="77777777" w:rsidR="00125973" w:rsidRPr="003E2BC2" w:rsidRDefault="00125973" w:rsidP="00125973">
      <w:pPr>
        <w:rPr>
          <w:rFonts w:ascii="Arial" w:hAnsi="Arial" w:cs="Arial"/>
          <w:sz w:val="20"/>
          <w:szCs w:val="20"/>
        </w:rPr>
      </w:pPr>
    </w:p>
    <w:tbl>
      <w:tblPr>
        <w:tblStyle w:val="TableGrid"/>
        <w:tblW w:w="0" w:type="auto"/>
        <w:tblInd w:w="534" w:type="dxa"/>
        <w:tblLook w:val="04A0" w:firstRow="1" w:lastRow="0" w:firstColumn="1" w:lastColumn="0" w:noHBand="0" w:noVBand="1"/>
      </w:tblPr>
      <w:tblGrid>
        <w:gridCol w:w="8514"/>
      </w:tblGrid>
      <w:tr w:rsidR="00125973" w:rsidRPr="003E2BC2" w14:paraId="4828F3BE" w14:textId="77777777" w:rsidTr="00C4066E">
        <w:tc>
          <w:tcPr>
            <w:tcW w:w="8514" w:type="dxa"/>
          </w:tcPr>
          <w:p w14:paraId="661B8BB3" w14:textId="77777777" w:rsidR="00125973" w:rsidRPr="003E2BC2" w:rsidRDefault="00125973" w:rsidP="00125973">
            <w:pPr>
              <w:rPr>
                <w:rFonts w:ascii="Arial" w:hAnsi="Arial" w:cs="Arial"/>
                <w:sz w:val="20"/>
                <w:szCs w:val="20"/>
              </w:rPr>
            </w:pPr>
          </w:p>
          <w:p w14:paraId="2FC86A25" w14:textId="3818554B" w:rsidR="00125973" w:rsidRPr="003E2BC2" w:rsidRDefault="0096189C" w:rsidP="00125973">
            <w:pPr>
              <w:rPr>
                <w:rFonts w:ascii="Arial" w:hAnsi="Arial" w:cs="Arial"/>
                <w:sz w:val="20"/>
                <w:szCs w:val="20"/>
              </w:rPr>
            </w:pPr>
            <w:hyperlink r:id="rId7" w:history="1">
              <w:r w:rsidR="0051252B" w:rsidRPr="003E2BC2">
                <w:rPr>
                  <w:rStyle w:val="Hyperlink"/>
                  <w:rFonts w:ascii="Arial" w:hAnsi="Arial" w:cs="Arial"/>
                  <w:sz w:val="20"/>
                  <w:szCs w:val="20"/>
                </w:rPr>
                <w:t>https://www.srilankan.com/en_uk/plan-and-book/right-to-information</w:t>
              </w:r>
            </w:hyperlink>
          </w:p>
          <w:p w14:paraId="1A2CEA65" w14:textId="3EBE90DE" w:rsidR="0051252B" w:rsidRPr="003E2BC2" w:rsidRDefault="0051252B" w:rsidP="00125973">
            <w:pPr>
              <w:rPr>
                <w:rFonts w:ascii="Arial" w:hAnsi="Arial" w:cs="Arial"/>
                <w:sz w:val="20"/>
                <w:szCs w:val="20"/>
              </w:rPr>
            </w:pPr>
          </w:p>
        </w:tc>
      </w:tr>
    </w:tbl>
    <w:p w14:paraId="7736658B" w14:textId="188CE73B" w:rsidR="00125973" w:rsidRPr="003E2BC2" w:rsidRDefault="00125973" w:rsidP="00125973">
      <w:pPr>
        <w:rPr>
          <w:rFonts w:ascii="Arial" w:hAnsi="Arial" w:cs="Arial"/>
          <w:sz w:val="20"/>
          <w:szCs w:val="20"/>
        </w:rPr>
      </w:pPr>
    </w:p>
    <w:p w14:paraId="708F72C2" w14:textId="4A3282BF" w:rsidR="0051252B" w:rsidRPr="003E2BC2" w:rsidRDefault="0051252B" w:rsidP="00125973">
      <w:pPr>
        <w:rPr>
          <w:rFonts w:ascii="Arial" w:hAnsi="Arial" w:cs="Arial"/>
          <w:sz w:val="20"/>
          <w:szCs w:val="20"/>
        </w:rPr>
      </w:pPr>
    </w:p>
    <w:p w14:paraId="0ECEC669" w14:textId="2D9E68A3" w:rsidR="0051252B" w:rsidRPr="003E2BC2" w:rsidRDefault="0051252B" w:rsidP="00125973">
      <w:pPr>
        <w:rPr>
          <w:rFonts w:ascii="Arial" w:hAnsi="Arial" w:cs="Arial"/>
          <w:sz w:val="20"/>
          <w:szCs w:val="20"/>
        </w:rPr>
      </w:pPr>
    </w:p>
    <w:p w14:paraId="3120FB6D" w14:textId="77777777" w:rsidR="0051252B" w:rsidRPr="003E2BC2" w:rsidRDefault="0051252B" w:rsidP="00125973">
      <w:pPr>
        <w:rPr>
          <w:rFonts w:ascii="Arial" w:hAnsi="Arial" w:cs="Arial"/>
          <w:sz w:val="20"/>
          <w:szCs w:val="20"/>
        </w:rPr>
      </w:pPr>
    </w:p>
    <w:p w14:paraId="7D74BE8D" w14:textId="6B01FF99" w:rsidR="00492268" w:rsidRPr="003E2BC2" w:rsidRDefault="0087576D" w:rsidP="00125973">
      <w:pPr>
        <w:pStyle w:val="ListParagraph"/>
        <w:numPr>
          <w:ilvl w:val="1"/>
          <w:numId w:val="1"/>
        </w:numPr>
        <w:rPr>
          <w:rFonts w:ascii="Arial" w:hAnsi="Arial" w:cs="Arial"/>
          <w:sz w:val="20"/>
          <w:szCs w:val="20"/>
        </w:rPr>
      </w:pPr>
      <w:r w:rsidRPr="003E2BC2">
        <w:rPr>
          <w:rFonts w:ascii="Arial" w:hAnsi="Arial" w:cs="Arial"/>
          <w:sz w:val="20"/>
          <w:szCs w:val="20"/>
        </w:rPr>
        <w:t>Name of line Ministry/Provincial Ministry</w:t>
      </w:r>
      <w:r w:rsidR="00A17B24" w:rsidRPr="003E2BC2">
        <w:rPr>
          <w:rStyle w:val="FootnoteReference"/>
          <w:rFonts w:ascii="Arial" w:hAnsi="Arial" w:cs="Arial"/>
          <w:sz w:val="20"/>
          <w:szCs w:val="20"/>
        </w:rPr>
        <w:footnoteReference w:id="2"/>
      </w:r>
      <w:r w:rsidR="006A4871" w:rsidRPr="003E2BC2">
        <w:rPr>
          <w:rFonts w:ascii="Arial" w:hAnsi="Arial" w:cs="Arial"/>
          <w:sz w:val="20"/>
          <w:szCs w:val="20"/>
        </w:rPr>
        <w:t xml:space="preserve"> (</w:t>
      </w:r>
      <w:r w:rsidR="00D360CE" w:rsidRPr="003E2BC2">
        <w:rPr>
          <w:rFonts w:ascii="Arial" w:hAnsi="Arial" w:cs="Arial"/>
          <w:sz w:val="20"/>
          <w:szCs w:val="20"/>
        </w:rPr>
        <w:t xml:space="preserve">if the </w:t>
      </w:r>
      <w:r w:rsidR="00742F4E" w:rsidRPr="003E2BC2">
        <w:rPr>
          <w:rFonts w:ascii="Arial" w:hAnsi="Arial" w:cs="Arial"/>
          <w:sz w:val="20"/>
          <w:szCs w:val="20"/>
        </w:rPr>
        <w:t>Public Authority</w:t>
      </w:r>
      <w:r w:rsidR="00D360CE" w:rsidRPr="003E2BC2">
        <w:rPr>
          <w:rFonts w:ascii="Arial" w:hAnsi="Arial" w:cs="Arial"/>
          <w:sz w:val="20"/>
          <w:szCs w:val="20"/>
        </w:rPr>
        <w:t xml:space="preserve"> is not a Ministry or a Provincial Ministry</w:t>
      </w:r>
      <w:r w:rsidR="0006734F" w:rsidRPr="003E2BC2">
        <w:rPr>
          <w:rFonts w:ascii="Arial" w:hAnsi="Arial" w:cs="Arial"/>
          <w:sz w:val="20"/>
          <w:szCs w:val="20"/>
        </w:rPr>
        <w:t>)</w:t>
      </w:r>
      <w:r w:rsidR="00D360CE" w:rsidRPr="003E2BC2">
        <w:rPr>
          <w:rFonts w:ascii="Arial" w:hAnsi="Arial" w:cs="Arial"/>
          <w:sz w:val="20"/>
          <w:szCs w:val="20"/>
        </w:rPr>
        <w:t xml:space="preserve"> </w:t>
      </w:r>
      <w:r w:rsidRPr="003E2BC2">
        <w:rPr>
          <w:rFonts w:ascii="Arial" w:hAnsi="Arial" w:cs="Arial"/>
          <w:sz w:val="20"/>
          <w:szCs w:val="20"/>
        </w:rPr>
        <w:t xml:space="preserve"> </w:t>
      </w:r>
    </w:p>
    <w:p w14:paraId="49CB3D66" w14:textId="77777777" w:rsidR="00125973" w:rsidRPr="003E2BC2" w:rsidRDefault="00125973" w:rsidP="00125973">
      <w:pPr>
        <w:pStyle w:val="ListParagraph"/>
        <w:ind w:left="792"/>
        <w:rPr>
          <w:rFonts w:ascii="Arial" w:hAnsi="Arial" w:cs="Arial"/>
          <w:sz w:val="20"/>
          <w:szCs w:val="20"/>
        </w:rPr>
      </w:pPr>
    </w:p>
    <w:tbl>
      <w:tblPr>
        <w:tblStyle w:val="TableGrid"/>
        <w:tblW w:w="0" w:type="auto"/>
        <w:tblInd w:w="534" w:type="dxa"/>
        <w:tblLook w:val="04A0" w:firstRow="1" w:lastRow="0" w:firstColumn="1" w:lastColumn="0" w:noHBand="0" w:noVBand="1"/>
      </w:tblPr>
      <w:tblGrid>
        <w:gridCol w:w="8514"/>
      </w:tblGrid>
      <w:tr w:rsidR="00125973" w:rsidRPr="003E2BC2" w14:paraId="679E4D48" w14:textId="77777777" w:rsidTr="00C4066E">
        <w:tc>
          <w:tcPr>
            <w:tcW w:w="8514" w:type="dxa"/>
          </w:tcPr>
          <w:p w14:paraId="3F07C1A3" w14:textId="0F707BFE" w:rsidR="00125973" w:rsidRPr="003E2BC2" w:rsidRDefault="0051252B" w:rsidP="00125973">
            <w:pPr>
              <w:pStyle w:val="ListParagraph"/>
              <w:ind w:left="0"/>
              <w:rPr>
                <w:rFonts w:ascii="Arial" w:hAnsi="Arial" w:cs="Arial"/>
                <w:sz w:val="20"/>
                <w:szCs w:val="20"/>
              </w:rPr>
            </w:pPr>
            <w:r w:rsidRPr="003E2BC2">
              <w:rPr>
                <w:rFonts w:ascii="Arial" w:hAnsi="Arial" w:cs="Arial"/>
                <w:sz w:val="20"/>
                <w:szCs w:val="20"/>
              </w:rPr>
              <w:t xml:space="preserve">Ministry of Transport and Civil Aviation </w:t>
            </w:r>
          </w:p>
          <w:p w14:paraId="1525D663" w14:textId="77777777" w:rsidR="00125973" w:rsidRPr="003E2BC2" w:rsidRDefault="00125973" w:rsidP="00002CC8">
            <w:pPr>
              <w:pStyle w:val="ListParagraph"/>
              <w:ind w:left="0"/>
              <w:rPr>
                <w:rFonts w:ascii="Arial" w:hAnsi="Arial" w:cs="Arial"/>
                <w:sz w:val="20"/>
                <w:szCs w:val="20"/>
              </w:rPr>
            </w:pPr>
          </w:p>
        </w:tc>
      </w:tr>
    </w:tbl>
    <w:p w14:paraId="14FF5710" w14:textId="77777777" w:rsidR="00125973" w:rsidRPr="003E2BC2" w:rsidRDefault="00125973" w:rsidP="00125973">
      <w:pPr>
        <w:pStyle w:val="ListParagraph"/>
        <w:ind w:left="792"/>
        <w:rPr>
          <w:rFonts w:ascii="Arial" w:hAnsi="Arial" w:cs="Arial"/>
          <w:sz w:val="20"/>
          <w:szCs w:val="20"/>
        </w:rPr>
      </w:pPr>
    </w:p>
    <w:p w14:paraId="051945A5" w14:textId="77777777" w:rsidR="00A17B24" w:rsidRPr="003E2BC2" w:rsidRDefault="00A17B24" w:rsidP="00A17B24">
      <w:pPr>
        <w:rPr>
          <w:rFonts w:ascii="Arial" w:hAnsi="Arial" w:cs="Arial"/>
          <w:sz w:val="20"/>
          <w:szCs w:val="20"/>
        </w:rPr>
      </w:pPr>
    </w:p>
    <w:p w14:paraId="50EBE767" w14:textId="3EA96CED" w:rsidR="00A17B24" w:rsidRPr="003E2BC2" w:rsidRDefault="00A17B24" w:rsidP="00492268">
      <w:pPr>
        <w:pStyle w:val="ListParagraph"/>
        <w:numPr>
          <w:ilvl w:val="0"/>
          <w:numId w:val="1"/>
        </w:numPr>
        <w:rPr>
          <w:rFonts w:ascii="Arial" w:hAnsi="Arial" w:cs="Arial"/>
          <w:sz w:val="20"/>
          <w:szCs w:val="20"/>
        </w:rPr>
      </w:pPr>
      <w:r w:rsidRPr="003E2BC2">
        <w:rPr>
          <w:rFonts w:ascii="Arial" w:hAnsi="Arial" w:cs="Arial"/>
          <w:sz w:val="20"/>
          <w:szCs w:val="20"/>
        </w:rPr>
        <w:t>Brief</w:t>
      </w:r>
      <w:r w:rsidR="00D907A0" w:rsidRPr="003E2BC2">
        <w:rPr>
          <w:rFonts w:ascii="Arial" w:hAnsi="Arial" w:cs="Arial"/>
          <w:sz w:val="20"/>
          <w:szCs w:val="20"/>
        </w:rPr>
        <w:t>ly describe the</w:t>
      </w:r>
      <w:r w:rsidR="0006734F" w:rsidRPr="003E2BC2">
        <w:rPr>
          <w:rFonts w:ascii="Arial" w:hAnsi="Arial" w:cs="Arial"/>
          <w:sz w:val="20"/>
          <w:szCs w:val="20"/>
        </w:rPr>
        <w:t xml:space="preserve"> mandate and the</w:t>
      </w:r>
      <w:r w:rsidR="00D907A0" w:rsidRPr="003E2BC2">
        <w:rPr>
          <w:rFonts w:ascii="Arial" w:hAnsi="Arial" w:cs="Arial"/>
          <w:sz w:val="20"/>
          <w:szCs w:val="20"/>
        </w:rPr>
        <w:t xml:space="preserve"> nature of services offered by </w:t>
      </w:r>
      <w:r w:rsidRPr="003E2BC2">
        <w:rPr>
          <w:rFonts w:ascii="Arial" w:hAnsi="Arial" w:cs="Arial"/>
          <w:sz w:val="20"/>
          <w:szCs w:val="20"/>
        </w:rPr>
        <w:t>the Public Authority</w:t>
      </w:r>
      <w:r w:rsidR="0006734F" w:rsidRPr="003E2BC2">
        <w:rPr>
          <w:rFonts w:ascii="Arial" w:hAnsi="Arial" w:cs="Arial"/>
          <w:sz w:val="20"/>
          <w:szCs w:val="20"/>
        </w:rPr>
        <w:t xml:space="preserve">. </w:t>
      </w:r>
    </w:p>
    <w:p w14:paraId="6D9B514D" w14:textId="77777777" w:rsidR="00D907A0" w:rsidRPr="003E2BC2" w:rsidRDefault="00D907A0" w:rsidP="00D907A0">
      <w:pPr>
        <w:rPr>
          <w:rFonts w:ascii="Arial" w:hAnsi="Arial" w:cs="Arial"/>
          <w:sz w:val="20"/>
          <w:szCs w:val="20"/>
        </w:rPr>
      </w:pPr>
    </w:p>
    <w:tbl>
      <w:tblPr>
        <w:tblStyle w:val="TableGrid"/>
        <w:tblW w:w="8586" w:type="dxa"/>
        <w:tblInd w:w="392" w:type="dxa"/>
        <w:tblLook w:val="04A0" w:firstRow="1" w:lastRow="0" w:firstColumn="1" w:lastColumn="0" w:noHBand="0" w:noVBand="1"/>
      </w:tblPr>
      <w:tblGrid>
        <w:gridCol w:w="8586"/>
      </w:tblGrid>
      <w:tr w:rsidR="00D907A0" w:rsidRPr="003E2BC2" w14:paraId="7292A5FF" w14:textId="77777777" w:rsidTr="000717F5">
        <w:trPr>
          <w:trHeight w:val="2089"/>
        </w:trPr>
        <w:tc>
          <w:tcPr>
            <w:tcW w:w="8586" w:type="dxa"/>
          </w:tcPr>
          <w:p w14:paraId="7EF72D15" w14:textId="77777777" w:rsidR="00D907A0" w:rsidRPr="003E2BC2" w:rsidRDefault="00D907A0" w:rsidP="00D907A0">
            <w:pPr>
              <w:pStyle w:val="ListParagraph"/>
              <w:ind w:left="0"/>
              <w:rPr>
                <w:rFonts w:ascii="Arial" w:hAnsi="Arial" w:cs="Arial"/>
                <w:sz w:val="20"/>
                <w:szCs w:val="20"/>
              </w:rPr>
            </w:pPr>
          </w:p>
          <w:p w14:paraId="2F8AB1D8" w14:textId="48782DE1" w:rsidR="009F2EC3" w:rsidRPr="003E2BC2" w:rsidRDefault="000137CE" w:rsidP="009F2EC3">
            <w:pPr>
              <w:pStyle w:val="ListParagraph"/>
              <w:numPr>
                <w:ilvl w:val="0"/>
                <w:numId w:val="24"/>
              </w:numPr>
              <w:rPr>
                <w:rFonts w:ascii="Arial" w:eastAsia="Calibri" w:hAnsi="Arial" w:cs="Arial"/>
                <w:sz w:val="20"/>
                <w:szCs w:val="20"/>
              </w:rPr>
            </w:pPr>
            <w:r>
              <w:rPr>
                <w:rFonts w:ascii="Arial" w:eastAsia="Calibri" w:hAnsi="Arial" w:cs="Arial"/>
                <w:sz w:val="20"/>
                <w:szCs w:val="20"/>
              </w:rPr>
              <w:t>c</w:t>
            </w:r>
            <w:r w:rsidR="00F2505F" w:rsidRPr="003E2BC2">
              <w:rPr>
                <w:rFonts w:ascii="Arial" w:eastAsia="Calibri" w:hAnsi="Arial" w:cs="Arial"/>
                <w:sz w:val="20"/>
                <w:szCs w:val="20"/>
              </w:rPr>
              <w:t>arry</w:t>
            </w:r>
            <w:r w:rsidR="00880AA0" w:rsidRPr="003E2BC2">
              <w:rPr>
                <w:rFonts w:ascii="Arial" w:eastAsia="Calibri" w:hAnsi="Arial" w:cs="Arial"/>
                <w:sz w:val="20"/>
                <w:szCs w:val="20"/>
              </w:rPr>
              <w:t>ing</w:t>
            </w:r>
            <w:r w:rsidR="00F2505F" w:rsidRPr="003E2BC2">
              <w:rPr>
                <w:rFonts w:ascii="Arial" w:eastAsia="Calibri" w:hAnsi="Arial" w:cs="Arial"/>
                <w:sz w:val="20"/>
                <w:szCs w:val="20"/>
              </w:rPr>
              <w:t xml:space="preserve"> on business as an international airline to operate air transport services for passengers, cargo and mail</w:t>
            </w:r>
            <w:r w:rsidR="00610F7D" w:rsidRPr="003E2BC2">
              <w:rPr>
                <w:rFonts w:ascii="Arial" w:eastAsia="Calibri" w:hAnsi="Arial" w:cs="Arial"/>
                <w:sz w:val="20"/>
                <w:szCs w:val="20"/>
              </w:rPr>
              <w:t xml:space="preserve">; </w:t>
            </w:r>
          </w:p>
          <w:p w14:paraId="6D2DCEBA" w14:textId="5D0DEDF4" w:rsidR="009F2EC3" w:rsidRPr="003E2BC2" w:rsidRDefault="00F2505F" w:rsidP="009F2EC3">
            <w:pPr>
              <w:pStyle w:val="ListParagraph"/>
              <w:numPr>
                <w:ilvl w:val="0"/>
                <w:numId w:val="24"/>
              </w:numPr>
              <w:rPr>
                <w:rFonts w:ascii="Arial" w:eastAsia="Calibri" w:hAnsi="Arial" w:cs="Arial"/>
                <w:sz w:val="20"/>
                <w:szCs w:val="20"/>
              </w:rPr>
            </w:pPr>
            <w:r w:rsidRPr="003E2BC2">
              <w:rPr>
                <w:rFonts w:ascii="Arial" w:eastAsia="Calibri" w:hAnsi="Arial" w:cs="Arial"/>
                <w:sz w:val="20"/>
                <w:szCs w:val="20"/>
              </w:rPr>
              <w:t>acting as ground handling agent in aerodromes</w:t>
            </w:r>
            <w:r w:rsidR="00610F7D" w:rsidRPr="003E2BC2">
              <w:rPr>
                <w:rFonts w:ascii="Arial" w:eastAsia="Calibri" w:hAnsi="Arial" w:cs="Arial"/>
                <w:sz w:val="20"/>
                <w:szCs w:val="20"/>
              </w:rPr>
              <w:t xml:space="preserve">; </w:t>
            </w:r>
          </w:p>
          <w:p w14:paraId="173FAD87" w14:textId="6DEE61E0" w:rsidR="009F2EC3" w:rsidRPr="003E2BC2" w:rsidRDefault="00F2505F" w:rsidP="009F2EC3">
            <w:pPr>
              <w:pStyle w:val="ListParagraph"/>
              <w:numPr>
                <w:ilvl w:val="0"/>
                <w:numId w:val="24"/>
              </w:numPr>
              <w:rPr>
                <w:rFonts w:ascii="Arial" w:eastAsia="Calibri" w:hAnsi="Arial" w:cs="Arial"/>
                <w:sz w:val="20"/>
                <w:szCs w:val="20"/>
              </w:rPr>
            </w:pPr>
            <w:r w:rsidRPr="003E2BC2">
              <w:rPr>
                <w:rFonts w:ascii="Arial" w:eastAsia="Calibri" w:hAnsi="Arial" w:cs="Arial"/>
                <w:sz w:val="20"/>
                <w:szCs w:val="20"/>
              </w:rPr>
              <w:t>maintain</w:t>
            </w:r>
            <w:r w:rsidR="009F2EC3" w:rsidRPr="003E2BC2">
              <w:rPr>
                <w:rFonts w:ascii="Arial" w:eastAsia="Calibri" w:hAnsi="Arial" w:cs="Arial"/>
                <w:sz w:val="20"/>
                <w:szCs w:val="20"/>
              </w:rPr>
              <w:t>ing</w:t>
            </w:r>
            <w:r w:rsidRPr="003E2BC2">
              <w:rPr>
                <w:rFonts w:ascii="Arial" w:eastAsia="Calibri" w:hAnsi="Arial" w:cs="Arial"/>
                <w:sz w:val="20"/>
                <w:szCs w:val="20"/>
              </w:rPr>
              <w:t xml:space="preserve"> and operat</w:t>
            </w:r>
            <w:r w:rsidR="00610F7D" w:rsidRPr="003E2BC2">
              <w:rPr>
                <w:rFonts w:ascii="Arial" w:eastAsia="Calibri" w:hAnsi="Arial" w:cs="Arial"/>
                <w:sz w:val="20"/>
                <w:szCs w:val="20"/>
              </w:rPr>
              <w:t>ing</w:t>
            </w:r>
            <w:r w:rsidRPr="003E2BC2">
              <w:rPr>
                <w:rFonts w:ascii="Arial" w:eastAsia="Calibri" w:hAnsi="Arial" w:cs="Arial"/>
                <w:sz w:val="20"/>
                <w:szCs w:val="20"/>
              </w:rPr>
              <w:t xml:space="preserve"> flight kitchens;</w:t>
            </w:r>
            <w:r w:rsidR="00610F7D" w:rsidRPr="003E2BC2">
              <w:rPr>
                <w:rFonts w:ascii="Arial" w:eastAsia="Calibri" w:hAnsi="Arial" w:cs="Arial"/>
                <w:sz w:val="20"/>
                <w:szCs w:val="20"/>
              </w:rPr>
              <w:t xml:space="preserve"> </w:t>
            </w:r>
          </w:p>
          <w:p w14:paraId="4C71B46A" w14:textId="53A6FB9E" w:rsidR="009F2EC3" w:rsidRPr="003E2BC2" w:rsidRDefault="00F2505F" w:rsidP="009F2EC3">
            <w:pPr>
              <w:pStyle w:val="ListParagraph"/>
              <w:numPr>
                <w:ilvl w:val="0"/>
                <w:numId w:val="24"/>
              </w:numPr>
              <w:rPr>
                <w:rFonts w:ascii="Arial" w:eastAsia="Calibri" w:hAnsi="Arial" w:cs="Arial"/>
                <w:sz w:val="20"/>
                <w:szCs w:val="20"/>
              </w:rPr>
            </w:pPr>
            <w:r w:rsidRPr="003E2BC2">
              <w:rPr>
                <w:rFonts w:ascii="Arial" w:eastAsia="Calibri" w:hAnsi="Arial" w:cs="Arial"/>
                <w:sz w:val="20"/>
                <w:szCs w:val="20"/>
              </w:rPr>
              <w:t>provid</w:t>
            </w:r>
            <w:r w:rsidR="009F2EC3" w:rsidRPr="003E2BC2">
              <w:rPr>
                <w:rFonts w:ascii="Arial" w:eastAsia="Calibri" w:hAnsi="Arial" w:cs="Arial"/>
                <w:sz w:val="20"/>
                <w:szCs w:val="20"/>
              </w:rPr>
              <w:t>ing</w:t>
            </w:r>
            <w:r w:rsidRPr="003E2BC2">
              <w:rPr>
                <w:rFonts w:ascii="Arial" w:eastAsia="Calibri" w:hAnsi="Arial" w:cs="Arial"/>
                <w:sz w:val="20"/>
                <w:szCs w:val="20"/>
              </w:rPr>
              <w:t xml:space="preserve"> aircraft engineering work and services, </w:t>
            </w:r>
            <w:r w:rsidR="009F2EC3" w:rsidRPr="003E2BC2">
              <w:rPr>
                <w:rFonts w:ascii="Arial" w:eastAsia="Calibri" w:hAnsi="Arial" w:cs="Arial"/>
                <w:sz w:val="20"/>
                <w:szCs w:val="20"/>
              </w:rPr>
              <w:t>including</w:t>
            </w:r>
            <w:r w:rsidRPr="003E2BC2">
              <w:rPr>
                <w:rFonts w:ascii="Arial" w:eastAsia="Calibri" w:hAnsi="Arial" w:cs="Arial"/>
                <w:sz w:val="20"/>
                <w:szCs w:val="20"/>
              </w:rPr>
              <w:t xml:space="preserve"> aircraft checks, maintenance of aircraft, engines, overhaul of engines and components</w:t>
            </w:r>
            <w:r w:rsidR="00610F7D" w:rsidRPr="003E2BC2">
              <w:rPr>
                <w:rFonts w:ascii="Arial" w:eastAsia="Calibri" w:hAnsi="Arial" w:cs="Arial"/>
                <w:sz w:val="20"/>
                <w:szCs w:val="20"/>
              </w:rPr>
              <w:t xml:space="preserve">; </w:t>
            </w:r>
          </w:p>
          <w:p w14:paraId="7A9FD362" w14:textId="426CD216" w:rsidR="009F2EC3" w:rsidRPr="003E2BC2" w:rsidRDefault="00880AA0" w:rsidP="009F2EC3">
            <w:pPr>
              <w:pStyle w:val="ListParagraph"/>
              <w:numPr>
                <w:ilvl w:val="0"/>
                <w:numId w:val="24"/>
              </w:numPr>
              <w:rPr>
                <w:rFonts w:ascii="Arial" w:eastAsia="Calibri" w:hAnsi="Arial" w:cs="Arial"/>
                <w:sz w:val="20"/>
                <w:szCs w:val="20"/>
              </w:rPr>
            </w:pPr>
            <w:r w:rsidRPr="003E2BC2">
              <w:rPr>
                <w:rFonts w:ascii="Arial" w:eastAsia="Calibri" w:hAnsi="Arial" w:cs="Arial"/>
                <w:sz w:val="20"/>
                <w:szCs w:val="20"/>
              </w:rPr>
              <w:t xml:space="preserve">providing </w:t>
            </w:r>
            <w:r w:rsidR="00610F7D" w:rsidRPr="003E2BC2">
              <w:rPr>
                <w:rFonts w:ascii="Arial" w:eastAsia="Calibri" w:hAnsi="Arial" w:cs="Arial"/>
                <w:sz w:val="20"/>
                <w:szCs w:val="20"/>
              </w:rPr>
              <w:t>training in matters connected with air transport,</w:t>
            </w:r>
            <w:r w:rsidR="009F2EC3" w:rsidRPr="003E2BC2">
              <w:rPr>
                <w:rFonts w:ascii="Arial" w:eastAsia="Calibri" w:hAnsi="Arial" w:cs="Arial"/>
                <w:sz w:val="20"/>
                <w:szCs w:val="20"/>
              </w:rPr>
              <w:t xml:space="preserve"> </w:t>
            </w:r>
          </w:p>
          <w:p w14:paraId="0E25223E" w14:textId="412319C1" w:rsidR="00F2505F" w:rsidRPr="003E2BC2" w:rsidRDefault="00F2505F" w:rsidP="009F2EC3">
            <w:pPr>
              <w:pStyle w:val="ListParagraph"/>
              <w:numPr>
                <w:ilvl w:val="0"/>
                <w:numId w:val="24"/>
              </w:numPr>
              <w:rPr>
                <w:rFonts w:ascii="Arial" w:eastAsia="Calibri" w:hAnsi="Arial" w:cs="Arial"/>
                <w:sz w:val="20"/>
                <w:szCs w:val="20"/>
              </w:rPr>
            </w:pPr>
            <w:r w:rsidRPr="003E2BC2">
              <w:rPr>
                <w:rFonts w:ascii="Arial" w:eastAsia="Calibri" w:hAnsi="Arial" w:cs="Arial"/>
                <w:sz w:val="20"/>
                <w:szCs w:val="20"/>
              </w:rPr>
              <w:t>arrang</w:t>
            </w:r>
            <w:r w:rsidR="009F2EC3" w:rsidRPr="003E2BC2">
              <w:rPr>
                <w:rFonts w:ascii="Arial" w:eastAsia="Calibri" w:hAnsi="Arial" w:cs="Arial"/>
                <w:sz w:val="20"/>
                <w:szCs w:val="20"/>
              </w:rPr>
              <w:t>ing</w:t>
            </w:r>
            <w:r w:rsidRPr="003E2BC2">
              <w:rPr>
                <w:rFonts w:ascii="Arial" w:eastAsia="Calibri" w:hAnsi="Arial" w:cs="Arial"/>
                <w:sz w:val="20"/>
                <w:szCs w:val="20"/>
              </w:rPr>
              <w:t xml:space="preserve"> inbound and outbound</w:t>
            </w:r>
            <w:r w:rsidR="009F2EC3" w:rsidRPr="003E2BC2">
              <w:rPr>
                <w:rFonts w:ascii="Arial" w:eastAsia="Calibri" w:hAnsi="Arial" w:cs="Arial"/>
                <w:sz w:val="20"/>
                <w:szCs w:val="20"/>
              </w:rPr>
              <w:t xml:space="preserve"> </w:t>
            </w:r>
            <w:r w:rsidRPr="003E2BC2">
              <w:rPr>
                <w:rFonts w:ascii="Arial" w:eastAsia="Calibri" w:hAnsi="Arial" w:cs="Arial"/>
                <w:sz w:val="20"/>
                <w:szCs w:val="20"/>
              </w:rPr>
              <w:t>holiday packages</w:t>
            </w:r>
            <w:r w:rsidR="009F2EC3" w:rsidRPr="003E2BC2">
              <w:rPr>
                <w:rFonts w:ascii="Arial" w:eastAsia="Calibri" w:hAnsi="Arial" w:cs="Arial"/>
                <w:sz w:val="20"/>
                <w:szCs w:val="20"/>
              </w:rPr>
              <w:t>.</w:t>
            </w:r>
          </w:p>
          <w:p w14:paraId="63079188" w14:textId="77777777" w:rsidR="00D907A0" w:rsidRPr="003E2BC2" w:rsidRDefault="00D907A0" w:rsidP="00D907A0">
            <w:pPr>
              <w:pStyle w:val="ListParagraph"/>
              <w:ind w:left="0"/>
              <w:rPr>
                <w:rFonts w:ascii="Arial" w:hAnsi="Arial" w:cs="Arial"/>
                <w:sz w:val="20"/>
                <w:szCs w:val="20"/>
              </w:rPr>
            </w:pPr>
          </w:p>
          <w:p w14:paraId="3466EE17" w14:textId="77777777" w:rsidR="00D907A0" w:rsidRPr="003E2BC2" w:rsidRDefault="00D907A0" w:rsidP="00D907A0">
            <w:pPr>
              <w:pStyle w:val="ListParagraph"/>
              <w:ind w:left="0"/>
              <w:rPr>
                <w:rFonts w:ascii="Arial" w:hAnsi="Arial" w:cs="Arial"/>
                <w:sz w:val="20"/>
                <w:szCs w:val="20"/>
              </w:rPr>
            </w:pPr>
          </w:p>
          <w:p w14:paraId="15A83F57" w14:textId="77777777" w:rsidR="00D907A0" w:rsidRPr="003E2BC2" w:rsidRDefault="00D907A0" w:rsidP="00CE642C">
            <w:pPr>
              <w:pStyle w:val="ListParagraph"/>
              <w:ind w:left="0"/>
              <w:rPr>
                <w:rFonts w:ascii="Arial" w:hAnsi="Arial" w:cs="Arial"/>
                <w:sz w:val="20"/>
                <w:szCs w:val="20"/>
              </w:rPr>
            </w:pPr>
          </w:p>
        </w:tc>
      </w:tr>
    </w:tbl>
    <w:p w14:paraId="18D0CFD7" w14:textId="77777777" w:rsidR="00CE642C" w:rsidRPr="003E2BC2" w:rsidRDefault="00CE642C" w:rsidP="00CE642C">
      <w:pPr>
        <w:rPr>
          <w:rFonts w:ascii="Arial" w:hAnsi="Arial" w:cs="Arial"/>
          <w:sz w:val="20"/>
          <w:szCs w:val="20"/>
        </w:rPr>
      </w:pPr>
    </w:p>
    <w:p w14:paraId="38394C15" w14:textId="77777777" w:rsidR="00D907A0" w:rsidRPr="003E2BC2" w:rsidRDefault="00D907A0" w:rsidP="00D907A0">
      <w:pPr>
        <w:rPr>
          <w:rFonts w:ascii="Arial" w:hAnsi="Arial" w:cs="Arial"/>
          <w:sz w:val="20"/>
          <w:szCs w:val="20"/>
        </w:rPr>
      </w:pPr>
    </w:p>
    <w:p w14:paraId="66E20E64" w14:textId="2DA5B261" w:rsidR="00D907A0" w:rsidRPr="003E2BC2" w:rsidRDefault="00D907A0" w:rsidP="00492268">
      <w:pPr>
        <w:pStyle w:val="ListParagraph"/>
        <w:numPr>
          <w:ilvl w:val="0"/>
          <w:numId w:val="1"/>
        </w:numPr>
        <w:rPr>
          <w:rFonts w:ascii="Arial" w:hAnsi="Arial" w:cs="Arial"/>
          <w:sz w:val="20"/>
          <w:szCs w:val="20"/>
        </w:rPr>
      </w:pPr>
      <w:r w:rsidRPr="003E2BC2">
        <w:rPr>
          <w:rFonts w:ascii="Arial" w:hAnsi="Arial" w:cs="Arial"/>
          <w:sz w:val="20"/>
          <w:szCs w:val="20"/>
        </w:rPr>
        <w:t xml:space="preserve">Name and contact details of the Information </w:t>
      </w:r>
      <w:r w:rsidR="003F06A3" w:rsidRPr="003E2BC2">
        <w:rPr>
          <w:rFonts w:ascii="Arial" w:hAnsi="Arial" w:cs="Arial"/>
          <w:sz w:val="20"/>
          <w:szCs w:val="20"/>
        </w:rPr>
        <w:t>O</w:t>
      </w:r>
      <w:r w:rsidRPr="003E2BC2">
        <w:rPr>
          <w:rFonts w:ascii="Arial" w:hAnsi="Arial" w:cs="Arial"/>
          <w:sz w:val="20"/>
          <w:szCs w:val="20"/>
        </w:rPr>
        <w:t>fficer</w:t>
      </w:r>
      <w:r w:rsidR="00F83916" w:rsidRPr="003E2BC2">
        <w:rPr>
          <w:rFonts w:ascii="Arial" w:hAnsi="Arial" w:cs="Arial"/>
          <w:sz w:val="20"/>
          <w:szCs w:val="20"/>
        </w:rPr>
        <w:t xml:space="preserve"> and the Designated Officer</w:t>
      </w:r>
      <w:r w:rsidRPr="003E2BC2">
        <w:rPr>
          <w:rFonts w:ascii="Arial" w:hAnsi="Arial" w:cs="Arial"/>
          <w:sz w:val="20"/>
          <w:szCs w:val="20"/>
        </w:rPr>
        <w:t>.</w:t>
      </w:r>
    </w:p>
    <w:p w14:paraId="5480FCE0" w14:textId="77777777" w:rsidR="00984790" w:rsidRPr="003E2BC2" w:rsidRDefault="00984790" w:rsidP="00984790">
      <w:pPr>
        <w:rPr>
          <w:rFonts w:ascii="Arial" w:hAnsi="Arial" w:cs="Arial"/>
          <w:sz w:val="20"/>
          <w:szCs w:val="20"/>
        </w:rPr>
      </w:pPr>
    </w:p>
    <w:tbl>
      <w:tblPr>
        <w:tblStyle w:val="TableGrid"/>
        <w:tblW w:w="0" w:type="auto"/>
        <w:tblInd w:w="392" w:type="dxa"/>
        <w:tblLook w:val="04A0" w:firstRow="1" w:lastRow="0" w:firstColumn="1" w:lastColumn="0" w:noHBand="0" w:noVBand="1"/>
      </w:tblPr>
      <w:tblGrid>
        <w:gridCol w:w="1984"/>
        <w:gridCol w:w="6663"/>
      </w:tblGrid>
      <w:tr w:rsidR="00F83916" w:rsidRPr="003E2BC2" w14:paraId="1D1FE7D3" w14:textId="77777777" w:rsidTr="001A6906">
        <w:trPr>
          <w:trHeight w:val="325"/>
        </w:trPr>
        <w:tc>
          <w:tcPr>
            <w:tcW w:w="1984" w:type="dxa"/>
          </w:tcPr>
          <w:p w14:paraId="6C0D4BE3" w14:textId="43D937B9" w:rsidR="00F83916" w:rsidRPr="003E2BC2" w:rsidRDefault="00F83916" w:rsidP="00984790">
            <w:pPr>
              <w:rPr>
                <w:rFonts w:ascii="Arial" w:hAnsi="Arial" w:cs="Arial"/>
                <w:sz w:val="20"/>
                <w:szCs w:val="20"/>
              </w:rPr>
            </w:pPr>
            <w:r w:rsidRPr="003E2BC2">
              <w:rPr>
                <w:rFonts w:ascii="Arial" w:hAnsi="Arial" w:cs="Arial"/>
                <w:sz w:val="20"/>
                <w:szCs w:val="20"/>
              </w:rPr>
              <w:lastRenderedPageBreak/>
              <w:t>Information Officer</w:t>
            </w:r>
          </w:p>
          <w:p w14:paraId="4668BC2F" w14:textId="77777777" w:rsidR="00F83916" w:rsidRPr="003E2BC2" w:rsidRDefault="00F83916" w:rsidP="00984790">
            <w:pPr>
              <w:rPr>
                <w:rFonts w:ascii="Arial" w:hAnsi="Arial" w:cs="Arial"/>
                <w:sz w:val="20"/>
                <w:szCs w:val="20"/>
              </w:rPr>
            </w:pPr>
          </w:p>
        </w:tc>
        <w:tc>
          <w:tcPr>
            <w:tcW w:w="6663" w:type="dxa"/>
          </w:tcPr>
          <w:p w14:paraId="25A9B2B6" w14:textId="3069D6A7" w:rsidR="0051252B" w:rsidRPr="003E2BC2" w:rsidRDefault="0051252B" w:rsidP="0051252B">
            <w:pPr>
              <w:shd w:val="clear" w:color="auto" w:fill="FFFFFF"/>
              <w:spacing w:before="100" w:beforeAutospacing="1" w:after="100" w:afterAutospacing="1"/>
              <w:rPr>
                <w:rFonts w:ascii="Arial" w:eastAsia="Times New Roman" w:hAnsi="Arial" w:cs="Arial"/>
                <w:sz w:val="20"/>
                <w:szCs w:val="20"/>
                <w:lang w:val="en-GB"/>
              </w:rPr>
            </w:pPr>
            <w:r w:rsidRPr="003E2BC2">
              <w:rPr>
                <w:rFonts w:ascii="Arial" w:eastAsia="Times New Roman" w:hAnsi="Arial" w:cs="Arial"/>
                <w:sz w:val="20"/>
                <w:szCs w:val="20"/>
                <w:lang w:val="en-GB"/>
              </w:rPr>
              <w:t>Shiara Sellamuttu</w:t>
            </w:r>
            <w:r w:rsidRPr="003E2BC2">
              <w:rPr>
                <w:rFonts w:ascii="Arial" w:eastAsia="Times New Roman" w:hAnsi="Arial" w:cs="Arial"/>
                <w:sz w:val="20"/>
                <w:szCs w:val="20"/>
                <w:lang w:val="en-GB"/>
              </w:rPr>
              <w:br/>
              <w:t xml:space="preserve">Group Legal Affairs Manager </w:t>
            </w:r>
            <w:r w:rsidRPr="003E2BC2">
              <w:rPr>
                <w:rFonts w:ascii="Arial" w:eastAsia="Times New Roman" w:hAnsi="Arial" w:cs="Arial"/>
                <w:sz w:val="20"/>
                <w:szCs w:val="20"/>
                <w:lang w:val="en-GB"/>
              </w:rPr>
              <w:br/>
              <w:t xml:space="preserve">Tel: </w:t>
            </w:r>
            <w:r w:rsidRPr="003E2BC2">
              <w:rPr>
                <w:rFonts w:ascii="Arial" w:hAnsi="Arial" w:cs="Arial"/>
                <w:noProof/>
                <w:sz w:val="20"/>
                <w:szCs w:val="20"/>
              </w:rPr>
              <w:t>+94197334466</w:t>
            </w:r>
            <w:r w:rsidRPr="003E2BC2">
              <w:rPr>
                <w:rFonts w:ascii="Arial" w:eastAsia="Times New Roman" w:hAnsi="Arial" w:cs="Arial"/>
                <w:sz w:val="20"/>
                <w:szCs w:val="20"/>
                <w:lang w:val="en-GB"/>
              </w:rPr>
              <w:br/>
              <w:t xml:space="preserve">Email: </w:t>
            </w:r>
            <w:hyperlink r:id="rId8" w:history="1">
              <w:r w:rsidRPr="003E2BC2">
                <w:rPr>
                  <w:rFonts w:ascii="Arial" w:eastAsia="Times New Roman" w:hAnsi="Arial" w:cs="Arial"/>
                  <w:color w:val="0070C0"/>
                  <w:sz w:val="20"/>
                  <w:szCs w:val="20"/>
                  <w:u w:val="single"/>
                  <w:lang w:val="en-GB"/>
                </w:rPr>
                <w:t>informationofficer@srilankan.com</w:t>
              </w:r>
            </w:hyperlink>
            <w:r w:rsidRPr="003E2BC2">
              <w:rPr>
                <w:rFonts w:ascii="Arial" w:eastAsia="Times New Roman" w:hAnsi="Arial" w:cs="Arial"/>
                <w:color w:val="0070C0"/>
                <w:sz w:val="20"/>
                <w:szCs w:val="20"/>
                <w:u w:val="single"/>
                <w:lang w:val="en-GB"/>
              </w:rPr>
              <w:t xml:space="preserve">   </w:t>
            </w:r>
          </w:p>
          <w:p w14:paraId="220B0DDF" w14:textId="77777777" w:rsidR="00F83916" w:rsidRPr="003E2BC2" w:rsidRDefault="00F83916" w:rsidP="00984790">
            <w:pPr>
              <w:rPr>
                <w:rFonts w:ascii="Arial" w:hAnsi="Arial" w:cs="Arial"/>
                <w:sz w:val="20"/>
                <w:szCs w:val="20"/>
              </w:rPr>
            </w:pPr>
          </w:p>
        </w:tc>
      </w:tr>
      <w:tr w:rsidR="00F83916" w:rsidRPr="003E2BC2" w14:paraId="2A15C0AB" w14:textId="77777777" w:rsidTr="001A6906">
        <w:trPr>
          <w:trHeight w:val="324"/>
        </w:trPr>
        <w:tc>
          <w:tcPr>
            <w:tcW w:w="1984" w:type="dxa"/>
          </w:tcPr>
          <w:p w14:paraId="66257790" w14:textId="1D71946C" w:rsidR="00F83916" w:rsidRPr="003E2BC2" w:rsidRDefault="00F83916" w:rsidP="00984790">
            <w:pPr>
              <w:rPr>
                <w:rFonts w:ascii="Arial" w:hAnsi="Arial" w:cs="Arial"/>
                <w:sz w:val="20"/>
                <w:szCs w:val="20"/>
              </w:rPr>
            </w:pPr>
            <w:r w:rsidRPr="003E2BC2">
              <w:rPr>
                <w:rFonts w:ascii="Arial" w:hAnsi="Arial" w:cs="Arial"/>
                <w:sz w:val="20"/>
                <w:szCs w:val="20"/>
              </w:rPr>
              <w:t>Designated Officer</w:t>
            </w:r>
          </w:p>
        </w:tc>
        <w:tc>
          <w:tcPr>
            <w:tcW w:w="6663" w:type="dxa"/>
          </w:tcPr>
          <w:p w14:paraId="72899A89" w14:textId="77777777" w:rsidR="0051252B" w:rsidRPr="003E2BC2" w:rsidRDefault="0051252B" w:rsidP="0051252B">
            <w:pPr>
              <w:shd w:val="clear" w:color="auto" w:fill="FFFFFF"/>
              <w:rPr>
                <w:rFonts w:ascii="Arial" w:eastAsia="Times New Roman" w:hAnsi="Arial" w:cs="Arial"/>
                <w:sz w:val="20"/>
                <w:szCs w:val="20"/>
              </w:rPr>
            </w:pPr>
            <w:r w:rsidRPr="003E2BC2">
              <w:rPr>
                <w:rFonts w:ascii="Arial" w:eastAsia="Times New Roman" w:hAnsi="Arial" w:cs="Arial"/>
                <w:sz w:val="20"/>
                <w:szCs w:val="20"/>
              </w:rPr>
              <w:t xml:space="preserve">Vipula Gunatilleka, </w:t>
            </w:r>
          </w:p>
          <w:p w14:paraId="23FA7E3F" w14:textId="77777777" w:rsidR="0051252B" w:rsidRPr="003E2BC2" w:rsidRDefault="0051252B" w:rsidP="0051252B">
            <w:pPr>
              <w:autoSpaceDE w:val="0"/>
              <w:autoSpaceDN w:val="0"/>
              <w:adjustRightInd w:val="0"/>
              <w:rPr>
                <w:rFonts w:ascii="Arial" w:hAnsi="Arial" w:cs="Arial"/>
                <w:noProof/>
                <w:sz w:val="20"/>
                <w:szCs w:val="20"/>
              </w:rPr>
            </w:pPr>
            <w:r w:rsidRPr="003E2BC2">
              <w:rPr>
                <w:rFonts w:ascii="Arial" w:eastAsia="Times New Roman" w:hAnsi="Arial" w:cs="Arial"/>
                <w:sz w:val="20"/>
                <w:szCs w:val="20"/>
              </w:rPr>
              <w:t>Group Chief Executive Officer</w:t>
            </w:r>
            <w:r w:rsidRPr="003E2BC2">
              <w:rPr>
                <w:rFonts w:ascii="Arial" w:hAnsi="Arial" w:cs="Arial"/>
                <w:noProof/>
                <w:sz w:val="20"/>
                <w:szCs w:val="20"/>
              </w:rPr>
              <w:t xml:space="preserve"> </w:t>
            </w:r>
          </w:p>
          <w:p w14:paraId="5BC9EFC2" w14:textId="77777777" w:rsidR="0051252B" w:rsidRPr="003E2BC2" w:rsidRDefault="0051252B" w:rsidP="0051252B">
            <w:pPr>
              <w:autoSpaceDE w:val="0"/>
              <w:autoSpaceDN w:val="0"/>
              <w:adjustRightInd w:val="0"/>
              <w:rPr>
                <w:rFonts w:ascii="Arial" w:hAnsi="Arial" w:cs="Arial"/>
                <w:noProof/>
                <w:sz w:val="20"/>
                <w:szCs w:val="20"/>
              </w:rPr>
            </w:pPr>
            <w:r w:rsidRPr="003E2BC2">
              <w:rPr>
                <w:rFonts w:ascii="Arial" w:hAnsi="Arial" w:cs="Arial"/>
                <w:noProof/>
                <w:sz w:val="20"/>
                <w:szCs w:val="20"/>
              </w:rPr>
              <w:t>Tel: +94197331000</w:t>
            </w:r>
          </w:p>
          <w:p w14:paraId="6CFFBA25" w14:textId="77777777" w:rsidR="0051252B" w:rsidRPr="003E2BC2" w:rsidRDefault="0051252B" w:rsidP="0051252B">
            <w:pPr>
              <w:shd w:val="clear" w:color="auto" w:fill="FFFFFF"/>
              <w:rPr>
                <w:rStyle w:val="Hyperlink"/>
                <w:rFonts w:ascii="Arial" w:eastAsia="Times New Roman" w:hAnsi="Arial" w:cs="Arial"/>
                <w:sz w:val="20"/>
                <w:szCs w:val="20"/>
              </w:rPr>
            </w:pPr>
            <w:r w:rsidRPr="003E2BC2">
              <w:rPr>
                <w:rFonts w:ascii="Arial" w:eastAsia="Times New Roman" w:hAnsi="Arial" w:cs="Arial"/>
                <w:sz w:val="20"/>
                <w:szCs w:val="20"/>
              </w:rPr>
              <w:t xml:space="preserve">Email: </w:t>
            </w:r>
            <w:hyperlink r:id="rId9" w:history="1">
              <w:r w:rsidRPr="003E2BC2">
                <w:rPr>
                  <w:rStyle w:val="Hyperlink"/>
                  <w:rFonts w:ascii="Arial" w:eastAsia="Times New Roman" w:hAnsi="Arial" w:cs="Arial"/>
                  <w:sz w:val="20"/>
                  <w:szCs w:val="20"/>
                </w:rPr>
                <w:t>appealofficer@srilankan.com</w:t>
              </w:r>
            </w:hyperlink>
          </w:p>
          <w:p w14:paraId="270D12F7" w14:textId="77777777" w:rsidR="00F83916" w:rsidRPr="003E2BC2" w:rsidRDefault="00F83916" w:rsidP="00984790">
            <w:pPr>
              <w:rPr>
                <w:rFonts w:ascii="Arial" w:hAnsi="Arial" w:cs="Arial"/>
                <w:sz w:val="20"/>
                <w:szCs w:val="20"/>
              </w:rPr>
            </w:pPr>
          </w:p>
          <w:p w14:paraId="568792C0" w14:textId="729F58FB" w:rsidR="00F83916" w:rsidRPr="003E2BC2" w:rsidRDefault="00F83916" w:rsidP="00984790">
            <w:pPr>
              <w:rPr>
                <w:rFonts w:ascii="Arial" w:hAnsi="Arial" w:cs="Arial"/>
                <w:sz w:val="20"/>
                <w:szCs w:val="20"/>
              </w:rPr>
            </w:pPr>
          </w:p>
        </w:tc>
      </w:tr>
    </w:tbl>
    <w:p w14:paraId="59863D54" w14:textId="77777777" w:rsidR="00984790" w:rsidRPr="003E2BC2" w:rsidRDefault="00984790" w:rsidP="00984790">
      <w:pPr>
        <w:rPr>
          <w:rFonts w:ascii="Arial" w:hAnsi="Arial" w:cs="Arial"/>
          <w:sz w:val="20"/>
          <w:szCs w:val="20"/>
        </w:rPr>
      </w:pPr>
    </w:p>
    <w:p w14:paraId="1594FF24" w14:textId="31D9B4DF" w:rsidR="00984790" w:rsidRPr="003E2BC2" w:rsidRDefault="00294220" w:rsidP="00492268">
      <w:pPr>
        <w:pStyle w:val="ListParagraph"/>
        <w:numPr>
          <w:ilvl w:val="0"/>
          <w:numId w:val="1"/>
        </w:numPr>
        <w:rPr>
          <w:rFonts w:ascii="Arial" w:hAnsi="Arial" w:cs="Arial"/>
          <w:sz w:val="20"/>
          <w:szCs w:val="20"/>
        </w:rPr>
      </w:pPr>
      <w:r w:rsidRPr="003E2BC2">
        <w:rPr>
          <w:rFonts w:ascii="Arial" w:hAnsi="Arial" w:cs="Arial"/>
          <w:sz w:val="20"/>
          <w:szCs w:val="20"/>
        </w:rPr>
        <w:t>Compliance Review</w:t>
      </w:r>
    </w:p>
    <w:p w14:paraId="066AAC1B" w14:textId="77777777" w:rsidR="00294220" w:rsidRPr="003E2BC2" w:rsidRDefault="00294220" w:rsidP="00294220">
      <w:pPr>
        <w:rPr>
          <w:rFonts w:ascii="Arial" w:hAnsi="Arial" w:cs="Arial"/>
          <w:sz w:val="20"/>
          <w:szCs w:val="20"/>
        </w:rPr>
      </w:pPr>
    </w:p>
    <w:tbl>
      <w:tblPr>
        <w:tblStyle w:val="TableGrid"/>
        <w:tblW w:w="11500" w:type="dxa"/>
        <w:tblInd w:w="203" w:type="dxa"/>
        <w:tblLook w:val="04A0" w:firstRow="1" w:lastRow="0" w:firstColumn="1" w:lastColumn="0" w:noHBand="0" w:noVBand="1"/>
      </w:tblPr>
      <w:tblGrid>
        <w:gridCol w:w="339"/>
        <w:gridCol w:w="2176"/>
        <w:gridCol w:w="1970"/>
        <w:gridCol w:w="7015"/>
      </w:tblGrid>
      <w:tr w:rsidR="00B87EC9" w:rsidRPr="003E2BC2" w14:paraId="72B666D5" w14:textId="77777777" w:rsidTr="00642120">
        <w:tc>
          <w:tcPr>
            <w:tcW w:w="339" w:type="dxa"/>
          </w:tcPr>
          <w:p w14:paraId="6E1DA676" w14:textId="77777777" w:rsidR="00B87EC9" w:rsidRPr="003E2BC2" w:rsidRDefault="00B87EC9" w:rsidP="00C0782A">
            <w:pPr>
              <w:jc w:val="center"/>
              <w:rPr>
                <w:rFonts w:ascii="Arial" w:hAnsi="Arial" w:cs="Arial"/>
                <w:b/>
                <w:sz w:val="20"/>
                <w:szCs w:val="20"/>
              </w:rPr>
            </w:pPr>
          </w:p>
        </w:tc>
        <w:tc>
          <w:tcPr>
            <w:tcW w:w="11161" w:type="dxa"/>
            <w:gridSpan w:val="3"/>
          </w:tcPr>
          <w:p w14:paraId="3EAB7168" w14:textId="33B21755" w:rsidR="00B87EC9" w:rsidRPr="003E2BC2" w:rsidRDefault="00B87EC9" w:rsidP="00C0782A">
            <w:pPr>
              <w:jc w:val="center"/>
              <w:rPr>
                <w:rFonts w:ascii="Arial" w:hAnsi="Arial" w:cs="Arial"/>
                <w:b/>
                <w:sz w:val="20"/>
                <w:szCs w:val="20"/>
              </w:rPr>
            </w:pPr>
            <w:r w:rsidRPr="003E2BC2">
              <w:rPr>
                <w:rFonts w:ascii="Arial" w:hAnsi="Arial" w:cs="Arial"/>
                <w:b/>
                <w:sz w:val="20"/>
                <w:szCs w:val="20"/>
              </w:rPr>
              <w:t xml:space="preserve">Please provide details </w:t>
            </w:r>
          </w:p>
          <w:p w14:paraId="2152FA63" w14:textId="188D5694" w:rsidR="00B87EC9" w:rsidRPr="003E2BC2" w:rsidRDefault="00B87EC9" w:rsidP="00B81A01">
            <w:pPr>
              <w:rPr>
                <w:rFonts w:ascii="Arial" w:hAnsi="Arial" w:cs="Arial"/>
                <w:b/>
                <w:i/>
                <w:sz w:val="20"/>
                <w:szCs w:val="20"/>
              </w:rPr>
            </w:pPr>
            <w:r w:rsidRPr="003E2BC2">
              <w:rPr>
                <w:rFonts w:ascii="Arial" w:hAnsi="Arial" w:cs="Arial"/>
                <w:b/>
                <w:i/>
                <w:sz w:val="20"/>
                <w:szCs w:val="20"/>
              </w:rPr>
              <w:t>(§7, §8 and §9 of the Act read together with the Rules and Regulations of the Commission)</w:t>
            </w:r>
          </w:p>
        </w:tc>
      </w:tr>
      <w:tr w:rsidR="00B87EC9" w:rsidRPr="003E2BC2" w14:paraId="6C6F8742" w14:textId="77777777" w:rsidTr="00642120">
        <w:tc>
          <w:tcPr>
            <w:tcW w:w="339" w:type="dxa"/>
          </w:tcPr>
          <w:p w14:paraId="3612CC91" w14:textId="013F3593" w:rsidR="00B87EC9" w:rsidRPr="003E2BC2" w:rsidRDefault="00B87EC9" w:rsidP="00294220">
            <w:pPr>
              <w:rPr>
                <w:rFonts w:ascii="Arial" w:hAnsi="Arial" w:cs="Arial"/>
                <w:sz w:val="20"/>
                <w:szCs w:val="20"/>
              </w:rPr>
            </w:pPr>
            <w:r w:rsidRPr="003E2BC2">
              <w:rPr>
                <w:rFonts w:ascii="Arial" w:hAnsi="Arial" w:cs="Arial"/>
                <w:sz w:val="20"/>
                <w:szCs w:val="20"/>
              </w:rPr>
              <w:t>1</w:t>
            </w:r>
          </w:p>
        </w:tc>
        <w:tc>
          <w:tcPr>
            <w:tcW w:w="11161" w:type="dxa"/>
            <w:gridSpan w:val="3"/>
          </w:tcPr>
          <w:p w14:paraId="5A93FC0D" w14:textId="33F5330A" w:rsidR="00B87EC9" w:rsidRPr="003E2BC2" w:rsidRDefault="00B87EC9" w:rsidP="00294220">
            <w:pPr>
              <w:rPr>
                <w:rFonts w:ascii="Arial" w:hAnsi="Arial" w:cs="Arial"/>
                <w:sz w:val="20"/>
                <w:szCs w:val="20"/>
              </w:rPr>
            </w:pPr>
            <w:r w:rsidRPr="003E2BC2">
              <w:rPr>
                <w:rFonts w:ascii="Arial" w:hAnsi="Arial" w:cs="Arial"/>
                <w:sz w:val="20"/>
                <w:szCs w:val="20"/>
              </w:rPr>
              <w:t>Provide details of how records are mai</w:t>
            </w:r>
            <w:r w:rsidR="00336FA7" w:rsidRPr="003E2BC2">
              <w:rPr>
                <w:rFonts w:ascii="Arial" w:hAnsi="Arial" w:cs="Arial"/>
                <w:sz w:val="20"/>
                <w:szCs w:val="20"/>
              </w:rPr>
              <w:t>ntained, catalogued and indexed</w:t>
            </w:r>
            <w:r w:rsidRPr="003E2BC2">
              <w:rPr>
                <w:rFonts w:ascii="Arial" w:hAnsi="Arial" w:cs="Arial"/>
                <w:sz w:val="20"/>
                <w:szCs w:val="20"/>
              </w:rPr>
              <w:t>?</w:t>
            </w:r>
            <w:r w:rsidR="00336FA7" w:rsidRPr="003E2BC2">
              <w:rPr>
                <w:rFonts w:ascii="Arial" w:hAnsi="Arial" w:cs="Arial"/>
                <w:sz w:val="20"/>
                <w:szCs w:val="20"/>
              </w:rPr>
              <w:t xml:space="preserve"> </w:t>
            </w:r>
          </w:p>
        </w:tc>
      </w:tr>
      <w:tr w:rsidR="00B87EC9" w:rsidRPr="003E2BC2" w14:paraId="15D09833" w14:textId="77777777" w:rsidTr="00642120">
        <w:tc>
          <w:tcPr>
            <w:tcW w:w="339" w:type="dxa"/>
          </w:tcPr>
          <w:p w14:paraId="370E5F5B" w14:textId="77777777" w:rsidR="00B87EC9" w:rsidRPr="003E2BC2" w:rsidRDefault="00B87EC9" w:rsidP="00294220">
            <w:pPr>
              <w:rPr>
                <w:rFonts w:ascii="Arial" w:hAnsi="Arial" w:cs="Arial"/>
                <w:sz w:val="20"/>
                <w:szCs w:val="20"/>
              </w:rPr>
            </w:pPr>
          </w:p>
        </w:tc>
        <w:tc>
          <w:tcPr>
            <w:tcW w:w="11161" w:type="dxa"/>
            <w:gridSpan w:val="3"/>
          </w:tcPr>
          <w:p w14:paraId="38D10E34" w14:textId="77777777" w:rsidR="00B87EC9" w:rsidRPr="003E2BC2" w:rsidRDefault="00B87EC9" w:rsidP="00294220">
            <w:pPr>
              <w:rPr>
                <w:rFonts w:ascii="Arial" w:hAnsi="Arial" w:cs="Arial"/>
                <w:sz w:val="20"/>
                <w:szCs w:val="20"/>
                <w:highlight w:val="yellow"/>
              </w:rPr>
            </w:pPr>
          </w:p>
          <w:p w14:paraId="471AACA5" w14:textId="77777777" w:rsidR="00B87EC9" w:rsidRPr="003E2BC2" w:rsidRDefault="00B87EC9" w:rsidP="00294220">
            <w:pPr>
              <w:rPr>
                <w:rFonts w:ascii="Arial" w:hAnsi="Arial" w:cs="Arial"/>
                <w:sz w:val="20"/>
                <w:szCs w:val="20"/>
              </w:rPr>
            </w:pPr>
          </w:p>
          <w:p w14:paraId="0F4A2D87" w14:textId="4D58097E" w:rsidR="00876E7F" w:rsidRPr="003E2BC2" w:rsidRDefault="00876E7F" w:rsidP="00876E7F">
            <w:pPr>
              <w:rPr>
                <w:rFonts w:ascii="Arial" w:hAnsi="Arial" w:cs="Arial"/>
                <w:sz w:val="20"/>
                <w:szCs w:val="20"/>
              </w:rPr>
            </w:pPr>
            <w:bookmarkStart w:id="0" w:name="_Hlk37362237"/>
            <w:r w:rsidRPr="003E2BC2">
              <w:rPr>
                <w:rFonts w:ascii="Arial" w:hAnsi="Arial" w:cs="Arial"/>
                <w:sz w:val="20"/>
                <w:szCs w:val="20"/>
              </w:rPr>
              <w:t>We have incorporated all requirements pertaining to sec 7 of the RTI Act in the Corporate Information Security Manual of the Company so the same is being implemented by the respective user departments.</w:t>
            </w:r>
          </w:p>
          <w:p w14:paraId="4570FD8A" w14:textId="53327BBE" w:rsidR="00143B8D" w:rsidRPr="003E2BC2" w:rsidRDefault="00143B8D" w:rsidP="00876E7F">
            <w:pPr>
              <w:rPr>
                <w:rFonts w:ascii="Arial" w:hAnsi="Arial" w:cs="Arial"/>
                <w:sz w:val="20"/>
                <w:szCs w:val="20"/>
              </w:rPr>
            </w:pPr>
          </w:p>
          <w:p w14:paraId="52C21B30" w14:textId="36332B82" w:rsidR="00143B8D" w:rsidRPr="003E2BC2" w:rsidRDefault="00143B8D" w:rsidP="00876E7F">
            <w:pPr>
              <w:rPr>
                <w:rFonts w:ascii="Arial" w:hAnsi="Arial" w:cs="Arial"/>
                <w:sz w:val="20"/>
                <w:szCs w:val="20"/>
              </w:rPr>
            </w:pPr>
            <w:r w:rsidRPr="003E2BC2">
              <w:rPr>
                <w:rFonts w:ascii="Arial" w:hAnsi="Arial" w:cs="Arial"/>
                <w:sz w:val="20"/>
                <w:szCs w:val="20"/>
              </w:rPr>
              <w:t xml:space="preserve">We have different categories of information including financial data, administrative data, passenger data, cargo data, student records, employee records, aircraft data, baggage data and MIS data which we are retaining for 12 years. </w:t>
            </w:r>
          </w:p>
          <w:bookmarkEnd w:id="0"/>
          <w:p w14:paraId="655E01EB" w14:textId="77777777" w:rsidR="00B87EC9" w:rsidRPr="003E2BC2" w:rsidRDefault="00B87EC9" w:rsidP="00294220">
            <w:pPr>
              <w:rPr>
                <w:rFonts w:ascii="Arial" w:hAnsi="Arial" w:cs="Arial"/>
                <w:sz w:val="20"/>
                <w:szCs w:val="20"/>
              </w:rPr>
            </w:pPr>
          </w:p>
          <w:p w14:paraId="3473A1DD" w14:textId="4F7AEAB0" w:rsidR="00876E7F" w:rsidRPr="003E2BC2" w:rsidRDefault="001449F3" w:rsidP="00876E7F">
            <w:pPr>
              <w:rPr>
                <w:rFonts w:ascii="Arial" w:hAnsi="Arial" w:cs="Arial"/>
                <w:sz w:val="20"/>
                <w:szCs w:val="20"/>
              </w:rPr>
            </w:pPr>
            <w:r w:rsidRPr="003E2BC2">
              <w:rPr>
                <w:rFonts w:ascii="Arial" w:hAnsi="Arial" w:cs="Arial"/>
                <w:sz w:val="20"/>
                <w:szCs w:val="20"/>
              </w:rPr>
              <w:t xml:space="preserve">The activities under sec 8 are </w:t>
            </w:r>
            <w:r w:rsidR="00876E7F" w:rsidRPr="003E2BC2">
              <w:rPr>
                <w:rFonts w:ascii="Arial" w:hAnsi="Arial" w:cs="Arial"/>
                <w:sz w:val="20"/>
                <w:szCs w:val="20"/>
              </w:rPr>
              <w:t>regularly updated on the Right to Information section of the website.</w:t>
            </w:r>
          </w:p>
          <w:p w14:paraId="6802C54D" w14:textId="77777777" w:rsidR="00143B8D" w:rsidRPr="003E2BC2" w:rsidRDefault="00143B8D" w:rsidP="00876E7F">
            <w:pPr>
              <w:rPr>
                <w:rFonts w:ascii="Arial" w:hAnsi="Arial" w:cs="Arial"/>
                <w:sz w:val="20"/>
                <w:szCs w:val="20"/>
                <w:highlight w:val="yellow"/>
              </w:rPr>
            </w:pPr>
          </w:p>
          <w:p w14:paraId="2F972CD7" w14:textId="4491547B" w:rsidR="00B14319" w:rsidRPr="003E2BC2" w:rsidRDefault="00B14319" w:rsidP="00876E7F">
            <w:pPr>
              <w:rPr>
                <w:rFonts w:ascii="Arial" w:hAnsi="Arial" w:cs="Arial"/>
                <w:sz w:val="20"/>
                <w:szCs w:val="20"/>
                <w:highlight w:val="yellow"/>
              </w:rPr>
            </w:pPr>
          </w:p>
          <w:p w14:paraId="0DF884FF" w14:textId="585CD957" w:rsidR="000B40B3" w:rsidRPr="003E2BC2" w:rsidRDefault="000B40B3" w:rsidP="00294220">
            <w:pPr>
              <w:rPr>
                <w:rFonts w:ascii="Arial" w:hAnsi="Arial" w:cs="Arial"/>
                <w:sz w:val="20"/>
                <w:szCs w:val="20"/>
                <w:highlight w:val="yellow"/>
              </w:rPr>
            </w:pPr>
          </w:p>
          <w:p w14:paraId="3D6CE66C" w14:textId="77777777" w:rsidR="00B87EC9" w:rsidRPr="003E2BC2" w:rsidRDefault="00B87EC9" w:rsidP="00294220">
            <w:pPr>
              <w:rPr>
                <w:rFonts w:ascii="Arial" w:hAnsi="Arial" w:cs="Arial"/>
                <w:sz w:val="20"/>
                <w:szCs w:val="20"/>
                <w:highlight w:val="yellow"/>
              </w:rPr>
            </w:pPr>
          </w:p>
        </w:tc>
      </w:tr>
      <w:tr w:rsidR="00B87EC9" w:rsidRPr="003E2BC2" w14:paraId="7381D6A1" w14:textId="77777777" w:rsidTr="00642120">
        <w:tc>
          <w:tcPr>
            <w:tcW w:w="339" w:type="dxa"/>
          </w:tcPr>
          <w:p w14:paraId="1EDEE4F9" w14:textId="282C0562" w:rsidR="00B87EC9" w:rsidRPr="003E2BC2" w:rsidRDefault="00B87EC9" w:rsidP="00294220">
            <w:pPr>
              <w:rPr>
                <w:rFonts w:ascii="Arial" w:hAnsi="Arial" w:cs="Arial"/>
                <w:sz w:val="20"/>
                <w:szCs w:val="20"/>
              </w:rPr>
            </w:pPr>
            <w:r w:rsidRPr="003E2BC2">
              <w:rPr>
                <w:rFonts w:ascii="Arial" w:hAnsi="Arial" w:cs="Arial"/>
                <w:sz w:val="20"/>
                <w:szCs w:val="20"/>
              </w:rPr>
              <w:t>2</w:t>
            </w:r>
          </w:p>
        </w:tc>
        <w:tc>
          <w:tcPr>
            <w:tcW w:w="11161" w:type="dxa"/>
            <w:gridSpan w:val="3"/>
          </w:tcPr>
          <w:p w14:paraId="0DA4E3A5" w14:textId="5281E468" w:rsidR="00B87EC9" w:rsidRPr="003E2BC2" w:rsidRDefault="00336FA7" w:rsidP="00336FA7">
            <w:pPr>
              <w:rPr>
                <w:rFonts w:ascii="Arial" w:hAnsi="Arial" w:cs="Arial"/>
                <w:sz w:val="20"/>
                <w:szCs w:val="20"/>
              </w:rPr>
            </w:pPr>
            <w:r w:rsidRPr="003E2BC2">
              <w:rPr>
                <w:rFonts w:ascii="Arial" w:hAnsi="Arial" w:cs="Arial"/>
                <w:sz w:val="20"/>
                <w:szCs w:val="20"/>
              </w:rPr>
              <w:t xml:space="preserve">Provide details of records maintained in electronic format? </w:t>
            </w:r>
          </w:p>
        </w:tc>
      </w:tr>
      <w:tr w:rsidR="00336FA7" w:rsidRPr="003E2BC2" w14:paraId="18E995BD" w14:textId="77777777" w:rsidTr="00642120">
        <w:tc>
          <w:tcPr>
            <w:tcW w:w="339" w:type="dxa"/>
          </w:tcPr>
          <w:p w14:paraId="47BAA692" w14:textId="77777777" w:rsidR="00336FA7" w:rsidRPr="003E2BC2" w:rsidRDefault="00336FA7" w:rsidP="00294220">
            <w:pPr>
              <w:rPr>
                <w:rFonts w:ascii="Arial" w:hAnsi="Arial" w:cs="Arial"/>
                <w:sz w:val="20"/>
                <w:szCs w:val="20"/>
              </w:rPr>
            </w:pPr>
          </w:p>
        </w:tc>
        <w:tc>
          <w:tcPr>
            <w:tcW w:w="11161" w:type="dxa"/>
            <w:gridSpan w:val="3"/>
          </w:tcPr>
          <w:p w14:paraId="54222723" w14:textId="77777777" w:rsidR="00336FA7" w:rsidRPr="003E2BC2" w:rsidRDefault="00336FA7" w:rsidP="00336FA7">
            <w:pPr>
              <w:rPr>
                <w:rFonts w:ascii="Arial" w:hAnsi="Arial" w:cs="Arial"/>
                <w:sz w:val="20"/>
                <w:szCs w:val="20"/>
              </w:rPr>
            </w:pPr>
          </w:p>
          <w:p w14:paraId="3D443B63" w14:textId="6D66E183" w:rsidR="00336FA7" w:rsidRPr="003E2BC2" w:rsidRDefault="00143B8D" w:rsidP="00336FA7">
            <w:pPr>
              <w:rPr>
                <w:rFonts w:ascii="Arial" w:hAnsi="Arial" w:cs="Arial"/>
                <w:sz w:val="20"/>
                <w:szCs w:val="20"/>
              </w:rPr>
            </w:pPr>
            <w:r w:rsidRPr="003E2BC2">
              <w:rPr>
                <w:rFonts w:ascii="Arial" w:hAnsi="Arial" w:cs="Arial"/>
                <w:sz w:val="20"/>
                <w:szCs w:val="20"/>
              </w:rPr>
              <w:t>SriLankan Airlines has different categories of information</w:t>
            </w:r>
            <w:r w:rsidR="00C13316" w:rsidRPr="003E2BC2">
              <w:rPr>
                <w:rFonts w:ascii="Arial" w:hAnsi="Arial" w:cs="Arial"/>
                <w:sz w:val="20"/>
                <w:szCs w:val="20"/>
              </w:rPr>
              <w:t>. We will be retaining the</w:t>
            </w:r>
            <w:r w:rsidRPr="003E2BC2">
              <w:rPr>
                <w:rFonts w:ascii="Arial" w:hAnsi="Arial" w:cs="Arial"/>
                <w:sz w:val="20"/>
                <w:szCs w:val="20"/>
              </w:rPr>
              <w:t xml:space="preserve"> financial data, administrative data, passenger data, cargo data, student records, employee records, aircraft data, baggage data and MIS data for </w:t>
            </w:r>
            <w:r w:rsidR="00C13316" w:rsidRPr="003E2BC2">
              <w:rPr>
                <w:rFonts w:ascii="Arial" w:hAnsi="Arial" w:cs="Arial"/>
                <w:sz w:val="20"/>
                <w:szCs w:val="20"/>
              </w:rPr>
              <w:t xml:space="preserve">a minimum of </w:t>
            </w:r>
            <w:r w:rsidRPr="003E2BC2">
              <w:rPr>
                <w:rFonts w:ascii="Arial" w:hAnsi="Arial" w:cs="Arial"/>
                <w:sz w:val="20"/>
                <w:szCs w:val="20"/>
              </w:rPr>
              <w:t xml:space="preserve">12 years. </w:t>
            </w:r>
            <w:r w:rsidR="005C2AEE" w:rsidRPr="003E2BC2">
              <w:rPr>
                <w:rFonts w:ascii="Arial" w:hAnsi="Arial" w:cs="Arial"/>
                <w:sz w:val="20"/>
                <w:szCs w:val="20"/>
              </w:rPr>
              <w:t xml:space="preserve">This information </w:t>
            </w:r>
            <w:r w:rsidR="00BD5066" w:rsidRPr="003E2BC2">
              <w:rPr>
                <w:rFonts w:ascii="Arial" w:hAnsi="Arial" w:cs="Arial"/>
                <w:sz w:val="20"/>
                <w:szCs w:val="20"/>
              </w:rPr>
              <w:t>is</w:t>
            </w:r>
            <w:r w:rsidR="005C2AEE" w:rsidRPr="003E2BC2">
              <w:rPr>
                <w:rFonts w:ascii="Arial" w:hAnsi="Arial" w:cs="Arial"/>
                <w:sz w:val="20"/>
                <w:szCs w:val="20"/>
              </w:rPr>
              <w:t xml:space="preserve"> retained in respective databases managed and protected by Information Technology Division. Access to </w:t>
            </w:r>
            <w:r w:rsidR="00BD5066" w:rsidRPr="003E2BC2">
              <w:rPr>
                <w:rFonts w:ascii="Arial" w:hAnsi="Arial" w:cs="Arial"/>
                <w:sz w:val="20"/>
                <w:szCs w:val="20"/>
              </w:rPr>
              <w:t>such information</w:t>
            </w:r>
            <w:r w:rsidR="005C2AEE" w:rsidRPr="003E2BC2">
              <w:rPr>
                <w:rFonts w:ascii="Arial" w:hAnsi="Arial" w:cs="Arial"/>
                <w:sz w:val="20"/>
                <w:szCs w:val="20"/>
              </w:rPr>
              <w:t xml:space="preserve"> are controlled through corresponding applications.</w:t>
            </w:r>
          </w:p>
          <w:p w14:paraId="5E9518E9" w14:textId="77777777" w:rsidR="00336FA7" w:rsidRPr="003E2BC2" w:rsidRDefault="00336FA7" w:rsidP="00336FA7">
            <w:pPr>
              <w:rPr>
                <w:rFonts w:ascii="Arial" w:hAnsi="Arial" w:cs="Arial"/>
                <w:sz w:val="20"/>
                <w:szCs w:val="20"/>
              </w:rPr>
            </w:pPr>
          </w:p>
        </w:tc>
      </w:tr>
      <w:tr w:rsidR="00B87EC9" w:rsidRPr="003E2BC2" w14:paraId="3694A2ED" w14:textId="77777777" w:rsidTr="00642120">
        <w:tc>
          <w:tcPr>
            <w:tcW w:w="339" w:type="dxa"/>
          </w:tcPr>
          <w:p w14:paraId="4FC6C1A2" w14:textId="4DAE1DF9" w:rsidR="00B87EC9" w:rsidRPr="003E2BC2" w:rsidRDefault="00B87EC9" w:rsidP="00294220">
            <w:pPr>
              <w:rPr>
                <w:rFonts w:ascii="Arial" w:hAnsi="Arial" w:cs="Arial"/>
                <w:sz w:val="20"/>
                <w:szCs w:val="20"/>
              </w:rPr>
            </w:pPr>
            <w:r w:rsidRPr="003E2BC2">
              <w:rPr>
                <w:rFonts w:ascii="Arial" w:hAnsi="Arial" w:cs="Arial"/>
                <w:sz w:val="20"/>
                <w:szCs w:val="20"/>
              </w:rPr>
              <w:lastRenderedPageBreak/>
              <w:t>3</w:t>
            </w:r>
          </w:p>
        </w:tc>
        <w:tc>
          <w:tcPr>
            <w:tcW w:w="11161" w:type="dxa"/>
            <w:gridSpan w:val="3"/>
          </w:tcPr>
          <w:p w14:paraId="1212E47C" w14:textId="7F111C6B" w:rsidR="00B87EC9" w:rsidRPr="003E2BC2" w:rsidRDefault="00336FA7" w:rsidP="003F5FF6">
            <w:pPr>
              <w:rPr>
                <w:rFonts w:ascii="Arial" w:hAnsi="Arial" w:cs="Arial"/>
                <w:sz w:val="20"/>
                <w:szCs w:val="20"/>
              </w:rPr>
            </w:pPr>
            <w:r w:rsidRPr="003E2BC2">
              <w:rPr>
                <w:rFonts w:ascii="Arial" w:hAnsi="Arial" w:cs="Arial"/>
                <w:sz w:val="20"/>
                <w:szCs w:val="20"/>
              </w:rPr>
              <w:t xml:space="preserve">Provide details of </w:t>
            </w:r>
            <w:r w:rsidR="003F5FF6" w:rsidRPr="003E2BC2">
              <w:rPr>
                <w:rFonts w:ascii="Arial" w:hAnsi="Arial" w:cs="Arial"/>
                <w:sz w:val="20"/>
                <w:szCs w:val="20"/>
              </w:rPr>
              <w:t xml:space="preserve">how the following information is made known to the </w:t>
            </w:r>
            <w:r w:rsidR="000B40B3" w:rsidRPr="003E2BC2">
              <w:rPr>
                <w:rFonts w:ascii="Arial" w:hAnsi="Arial" w:cs="Arial"/>
                <w:sz w:val="20"/>
                <w:szCs w:val="20"/>
              </w:rPr>
              <w:t>citizens</w:t>
            </w:r>
            <w:r w:rsidR="003F5FF6" w:rsidRPr="003E2BC2">
              <w:rPr>
                <w:rFonts w:ascii="Arial" w:hAnsi="Arial" w:cs="Arial"/>
                <w:sz w:val="20"/>
                <w:szCs w:val="20"/>
              </w:rPr>
              <w:t>.</w:t>
            </w:r>
            <w:r w:rsidR="00AA1BFA" w:rsidRPr="003E2BC2">
              <w:rPr>
                <w:rStyle w:val="FootnoteReference"/>
                <w:rFonts w:ascii="Arial" w:hAnsi="Arial" w:cs="Arial"/>
                <w:sz w:val="20"/>
                <w:szCs w:val="20"/>
              </w:rPr>
              <w:footnoteReference w:id="3"/>
            </w:r>
            <w:r w:rsidR="003F5FF6" w:rsidRPr="003E2BC2">
              <w:rPr>
                <w:rFonts w:ascii="Arial" w:hAnsi="Arial" w:cs="Arial"/>
                <w:sz w:val="20"/>
                <w:szCs w:val="20"/>
              </w:rPr>
              <w:t xml:space="preserve"> </w:t>
            </w:r>
          </w:p>
          <w:p w14:paraId="37481042" w14:textId="77777777" w:rsidR="000B40B3" w:rsidRPr="003E2BC2" w:rsidRDefault="000B40B3" w:rsidP="003F5FF6">
            <w:pPr>
              <w:rPr>
                <w:rFonts w:ascii="Arial" w:hAnsi="Arial" w:cs="Arial"/>
                <w:sz w:val="20"/>
                <w:szCs w:val="20"/>
              </w:rPr>
            </w:pPr>
          </w:p>
          <w:p w14:paraId="0421489E" w14:textId="4F007F8E" w:rsidR="00AC53B8" w:rsidRPr="003E2BC2" w:rsidRDefault="00EC02BC" w:rsidP="003F5FF6">
            <w:pPr>
              <w:rPr>
                <w:rFonts w:ascii="Arial" w:hAnsi="Arial" w:cs="Arial"/>
                <w:sz w:val="20"/>
                <w:szCs w:val="20"/>
              </w:rPr>
            </w:pPr>
            <w:r w:rsidRPr="003E2BC2">
              <w:rPr>
                <w:rFonts w:ascii="Arial" w:hAnsi="Arial" w:cs="Arial"/>
                <w:sz w:val="20"/>
                <w:szCs w:val="20"/>
              </w:rPr>
              <w:t xml:space="preserve">It is mentioned on the </w:t>
            </w:r>
            <w:r w:rsidR="00143B8D" w:rsidRPr="003E2BC2">
              <w:rPr>
                <w:rFonts w:ascii="Arial" w:hAnsi="Arial" w:cs="Arial"/>
                <w:sz w:val="20"/>
                <w:szCs w:val="20"/>
              </w:rPr>
              <w:t xml:space="preserve">RTI section of the </w:t>
            </w:r>
            <w:r w:rsidRPr="003E2BC2">
              <w:rPr>
                <w:rFonts w:ascii="Arial" w:hAnsi="Arial" w:cs="Arial"/>
                <w:sz w:val="20"/>
                <w:szCs w:val="20"/>
              </w:rPr>
              <w:t>website</w:t>
            </w:r>
            <w:r w:rsidR="00143B8D" w:rsidRPr="003E2BC2">
              <w:rPr>
                <w:rFonts w:ascii="Arial" w:hAnsi="Arial" w:cs="Arial"/>
                <w:sz w:val="20"/>
                <w:szCs w:val="20"/>
              </w:rPr>
              <w:t>:</w:t>
            </w:r>
            <w:r w:rsidRPr="003E2BC2">
              <w:rPr>
                <w:rFonts w:ascii="Arial" w:hAnsi="Arial" w:cs="Arial"/>
                <w:sz w:val="20"/>
                <w:szCs w:val="20"/>
              </w:rPr>
              <w:t xml:space="preserve"> </w:t>
            </w:r>
          </w:p>
          <w:p w14:paraId="11A1FE66" w14:textId="114CEBD8" w:rsidR="00143B8D" w:rsidRPr="003E2BC2" w:rsidRDefault="0096189C" w:rsidP="00143B8D">
            <w:pPr>
              <w:rPr>
                <w:rFonts w:ascii="Arial" w:hAnsi="Arial" w:cs="Arial"/>
                <w:sz w:val="20"/>
                <w:szCs w:val="20"/>
              </w:rPr>
            </w:pPr>
            <w:hyperlink r:id="rId10" w:history="1">
              <w:r w:rsidR="00143B8D" w:rsidRPr="003E2BC2">
                <w:rPr>
                  <w:rStyle w:val="Hyperlink"/>
                  <w:rFonts w:ascii="Arial" w:hAnsi="Arial" w:cs="Arial"/>
                  <w:sz w:val="20"/>
                  <w:szCs w:val="20"/>
                </w:rPr>
                <w:t>https://www.srilankan.com/en_uk/plan-and-book/right-to-information</w:t>
              </w:r>
            </w:hyperlink>
            <w:r w:rsidR="00143B8D" w:rsidRPr="003E2BC2">
              <w:rPr>
                <w:rStyle w:val="Hyperlink"/>
                <w:rFonts w:ascii="Arial" w:hAnsi="Arial" w:cs="Arial"/>
                <w:sz w:val="20"/>
                <w:szCs w:val="20"/>
              </w:rPr>
              <w:t xml:space="preserve">  </w:t>
            </w:r>
          </w:p>
          <w:p w14:paraId="5713C25E" w14:textId="504F0FE3" w:rsidR="00EC02BC" w:rsidRPr="003E2BC2" w:rsidRDefault="00EC02BC" w:rsidP="003F5FF6">
            <w:pPr>
              <w:rPr>
                <w:rFonts w:ascii="Arial" w:hAnsi="Arial" w:cs="Arial"/>
                <w:sz w:val="20"/>
                <w:szCs w:val="20"/>
              </w:rPr>
            </w:pPr>
          </w:p>
        </w:tc>
      </w:tr>
      <w:tr w:rsidR="003F5FF6" w:rsidRPr="003E2BC2" w14:paraId="55F94D9C" w14:textId="77777777" w:rsidTr="00642120">
        <w:trPr>
          <w:trHeight w:val="111"/>
        </w:trPr>
        <w:tc>
          <w:tcPr>
            <w:tcW w:w="339" w:type="dxa"/>
            <w:vMerge w:val="restart"/>
          </w:tcPr>
          <w:p w14:paraId="5EBF69DC" w14:textId="77777777" w:rsidR="003F5FF6" w:rsidRPr="003E2BC2" w:rsidRDefault="003F5FF6" w:rsidP="00294220">
            <w:pPr>
              <w:rPr>
                <w:rFonts w:ascii="Arial" w:hAnsi="Arial" w:cs="Arial"/>
                <w:sz w:val="20"/>
                <w:szCs w:val="20"/>
              </w:rPr>
            </w:pPr>
          </w:p>
        </w:tc>
        <w:tc>
          <w:tcPr>
            <w:tcW w:w="2176" w:type="dxa"/>
          </w:tcPr>
          <w:p w14:paraId="42E15065" w14:textId="77777777" w:rsidR="000B40B3" w:rsidRPr="003E2BC2" w:rsidRDefault="000B40B3" w:rsidP="006879B0">
            <w:pPr>
              <w:jc w:val="both"/>
              <w:rPr>
                <w:rFonts w:ascii="Arial" w:hAnsi="Arial" w:cs="Arial"/>
                <w:sz w:val="20"/>
                <w:szCs w:val="20"/>
              </w:rPr>
            </w:pPr>
          </w:p>
          <w:p w14:paraId="58234C63" w14:textId="5EECB313" w:rsidR="003F5FF6" w:rsidRPr="003E2BC2" w:rsidRDefault="003F5FF6" w:rsidP="006879B0">
            <w:pPr>
              <w:jc w:val="both"/>
              <w:rPr>
                <w:rFonts w:ascii="Arial" w:hAnsi="Arial" w:cs="Arial"/>
                <w:sz w:val="20"/>
                <w:szCs w:val="20"/>
              </w:rPr>
            </w:pPr>
            <w:r w:rsidRPr="003E2BC2">
              <w:rPr>
                <w:rFonts w:ascii="Arial" w:hAnsi="Arial" w:cs="Arial"/>
                <w:sz w:val="20"/>
                <w:szCs w:val="20"/>
              </w:rPr>
              <w:t xml:space="preserve">Information on powers, duties, and functions of officers and employees </w:t>
            </w:r>
            <w:r w:rsidR="00C53512" w:rsidRPr="003E2BC2">
              <w:rPr>
                <w:rFonts w:ascii="Arial" w:hAnsi="Arial" w:cs="Arial"/>
                <w:sz w:val="20"/>
                <w:szCs w:val="20"/>
              </w:rPr>
              <w:t xml:space="preserve">of the Public Authority </w:t>
            </w:r>
            <w:r w:rsidRPr="003E2BC2">
              <w:rPr>
                <w:rFonts w:ascii="Arial" w:hAnsi="Arial" w:cs="Arial"/>
                <w:sz w:val="20"/>
                <w:szCs w:val="20"/>
              </w:rPr>
              <w:t xml:space="preserve">and the procedures followed </w:t>
            </w:r>
            <w:r w:rsidR="00C53512" w:rsidRPr="003E2BC2">
              <w:rPr>
                <w:rFonts w:ascii="Arial" w:hAnsi="Arial" w:cs="Arial"/>
                <w:sz w:val="20"/>
                <w:szCs w:val="20"/>
              </w:rPr>
              <w:t>in</w:t>
            </w:r>
            <w:r w:rsidRPr="003E2BC2">
              <w:rPr>
                <w:rFonts w:ascii="Arial" w:hAnsi="Arial" w:cs="Arial"/>
                <w:sz w:val="20"/>
                <w:szCs w:val="20"/>
              </w:rPr>
              <w:t xml:space="preserve"> </w:t>
            </w:r>
            <w:r w:rsidR="006879B0" w:rsidRPr="003E2BC2">
              <w:rPr>
                <w:rFonts w:ascii="Arial" w:hAnsi="Arial" w:cs="Arial"/>
                <w:sz w:val="20"/>
                <w:szCs w:val="20"/>
              </w:rPr>
              <w:t>decision-making</w:t>
            </w:r>
            <w:r w:rsidRPr="003E2BC2">
              <w:rPr>
                <w:rFonts w:ascii="Arial" w:hAnsi="Arial" w:cs="Arial"/>
                <w:sz w:val="20"/>
                <w:szCs w:val="20"/>
              </w:rPr>
              <w:t>.</w:t>
            </w:r>
          </w:p>
          <w:p w14:paraId="0E5692FA" w14:textId="77777777" w:rsidR="003F5FF6" w:rsidRPr="003E2BC2" w:rsidRDefault="003F5FF6" w:rsidP="006879B0">
            <w:pPr>
              <w:jc w:val="both"/>
              <w:rPr>
                <w:rFonts w:ascii="Arial" w:hAnsi="Arial" w:cs="Arial"/>
                <w:sz w:val="20"/>
                <w:szCs w:val="20"/>
              </w:rPr>
            </w:pPr>
          </w:p>
        </w:tc>
        <w:tc>
          <w:tcPr>
            <w:tcW w:w="8985" w:type="dxa"/>
            <w:gridSpan w:val="2"/>
          </w:tcPr>
          <w:p w14:paraId="078E096F" w14:textId="77777777" w:rsidR="003F5FF6" w:rsidRPr="003E2BC2" w:rsidRDefault="003F5FF6" w:rsidP="00294220">
            <w:pPr>
              <w:rPr>
                <w:rFonts w:ascii="Arial" w:hAnsi="Arial" w:cs="Arial"/>
                <w:sz w:val="20"/>
                <w:szCs w:val="20"/>
              </w:rPr>
            </w:pPr>
          </w:p>
          <w:p w14:paraId="3717D3F0" w14:textId="42167C04" w:rsidR="003F5FF6" w:rsidRPr="003E2BC2" w:rsidRDefault="00B30491" w:rsidP="00294220">
            <w:pPr>
              <w:rPr>
                <w:rFonts w:ascii="Arial" w:hAnsi="Arial" w:cs="Arial"/>
                <w:sz w:val="20"/>
                <w:szCs w:val="20"/>
              </w:rPr>
            </w:pPr>
            <w:r w:rsidRPr="003E2BC2">
              <w:rPr>
                <w:rFonts w:ascii="Arial" w:hAnsi="Arial" w:cs="Arial"/>
                <w:sz w:val="20"/>
                <w:szCs w:val="20"/>
              </w:rPr>
              <w:t xml:space="preserve">It is mentioned on the </w:t>
            </w:r>
            <w:r w:rsidR="005071FD" w:rsidRPr="003E2BC2">
              <w:rPr>
                <w:rFonts w:ascii="Arial" w:hAnsi="Arial" w:cs="Arial"/>
                <w:sz w:val="20"/>
                <w:szCs w:val="20"/>
              </w:rPr>
              <w:t xml:space="preserve">RTI section of the </w:t>
            </w:r>
            <w:r w:rsidRPr="003E2BC2">
              <w:rPr>
                <w:rFonts w:ascii="Arial" w:hAnsi="Arial" w:cs="Arial"/>
                <w:sz w:val="20"/>
                <w:szCs w:val="20"/>
              </w:rPr>
              <w:t>website</w:t>
            </w:r>
            <w:r w:rsidR="00543DAE" w:rsidRPr="003E2BC2">
              <w:rPr>
                <w:rFonts w:ascii="Arial" w:hAnsi="Arial" w:cs="Arial"/>
                <w:sz w:val="20"/>
                <w:szCs w:val="20"/>
              </w:rPr>
              <w:t>:</w:t>
            </w:r>
          </w:p>
          <w:p w14:paraId="6600A713" w14:textId="77777777" w:rsidR="00642120" w:rsidRPr="003E2BC2" w:rsidRDefault="0096189C" w:rsidP="00642120">
            <w:pPr>
              <w:rPr>
                <w:rFonts w:ascii="Arial" w:hAnsi="Arial" w:cs="Arial"/>
                <w:sz w:val="20"/>
                <w:szCs w:val="20"/>
              </w:rPr>
            </w:pPr>
            <w:hyperlink r:id="rId11" w:history="1">
              <w:r w:rsidR="00642120" w:rsidRPr="003E2BC2">
                <w:rPr>
                  <w:rStyle w:val="Hyperlink"/>
                  <w:rFonts w:ascii="Arial" w:hAnsi="Arial" w:cs="Arial"/>
                  <w:sz w:val="20"/>
                  <w:szCs w:val="20"/>
                </w:rPr>
                <w:t>https://www.srilankan.com/en_uk/plan-and-book/right-to-information</w:t>
              </w:r>
            </w:hyperlink>
          </w:p>
          <w:p w14:paraId="01486AD7" w14:textId="77777777" w:rsidR="00543DAE" w:rsidRPr="003E2BC2" w:rsidRDefault="00543DAE" w:rsidP="00294220">
            <w:pPr>
              <w:rPr>
                <w:rFonts w:ascii="Arial" w:hAnsi="Arial" w:cs="Arial"/>
                <w:sz w:val="20"/>
                <w:szCs w:val="20"/>
              </w:rPr>
            </w:pPr>
          </w:p>
          <w:p w14:paraId="74FA35FB" w14:textId="5D4BF433" w:rsidR="00195343" w:rsidRPr="003E2BC2" w:rsidRDefault="00195343" w:rsidP="008A07A4">
            <w:pPr>
              <w:rPr>
                <w:rFonts w:ascii="Arial" w:hAnsi="Arial" w:cs="Arial"/>
                <w:bCs/>
                <w:kern w:val="32"/>
                <w:sz w:val="20"/>
                <w:szCs w:val="20"/>
              </w:rPr>
            </w:pPr>
            <w:bookmarkStart w:id="1" w:name="_Hlk28010956"/>
            <w:r w:rsidRPr="003E2BC2">
              <w:rPr>
                <w:rFonts w:ascii="Arial" w:hAnsi="Arial" w:cs="Arial"/>
                <w:bCs/>
                <w:kern w:val="32"/>
                <w:sz w:val="20"/>
                <w:szCs w:val="20"/>
              </w:rPr>
              <w:t>As per</w:t>
            </w:r>
            <w:r w:rsidR="0075477B">
              <w:rPr>
                <w:rFonts w:ascii="Arial" w:hAnsi="Arial" w:cs="Arial"/>
                <w:bCs/>
                <w:kern w:val="32"/>
                <w:sz w:val="20"/>
                <w:szCs w:val="20"/>
              </w:rPr>
              <w:t xml:space="preserve"> 30</w:t>
            </w:r>
            <w:r w:rsidR="0075477B" w:rsidRPr="0075477B">
              <w:rPr>
                <w:rFonts w:ascii="Arial" w:hAnsi="Arial" w:cs="Arial"/>
                <w:bCs/>
                <w:kern w:val="32"/>
                <w:sz w:val="20"/>
                <w:szCs w:val="20"/>
                <w:vertAlign w:val="superscript"/>
              </w:rPr>
              <w:t>th</w:t>
            </w:r>
            <w:r w:rsidR="0075477B">
              <w:rPr>
                <w:rFonts w:ascii="Arial" w:hAnsi="Arial" w:cs="Arial"/>
                <w:bCs/>
                <w:kern w:val="32"/>
                <w:sz w:val="20"/>
                <w:szCs w:val="20"/>
              </w:rPr>
              <w:t xml:space="preserve"> November 2020</w:t>
            </w:r>
            <w:bookmarkStart w:id="2" w:name="_GoBack"/>
            <w:bookmarkEnd w:id="2"/>
            <w:r w:rsidRPr="003E2BC2">
              <w:rPr>
                <w:rFonts w:ascii="Arial" w:hAnsi="Arial" w:cs="Arial"/>
                <w:bCs/>
                <w:kern w:val="32"/>
                <w:sz w:val="20"/>
                <w:szCs w:val="20"/>
              </w:rPr>
              <w:t xml:space="preserve">, the Company had </w:t>
            </w:r>
            <w:r w:rsidR="0075477B">
              <w:rPr>
                <w:rFonts w:ascii="Arial" w:hAnsi="Arial" w:cs="Arial"/>
                <w:bCs/>
                <w:kern w:val="32"/>
                <w:sz w:val="20"/>
                <w:szCs w:val="20"/>
              </w:rPr>
              <w:t>6499</w:t>
            </w:r>
            <w:r w:rsidRPr="003E2BC2">
              <w:rPr>
                <w:rFonts w:ascii="Arial" w:hAnsi="Arial" w:cs="Arial"/>
                <w:bCs/>
                <w:kern w:val="32"/>
                <w:sz w:val="20"/>
                <w:szCs w:val="20"/>
              </w:rPr>
              <w:t xml:space="preserve">   </w:t>
            </w:r>
            <w:r w:rsidRPr="003E2BC2">
              <w:rPr>
                <w:rFonts w:ascii="Arial" w:hAnsi="Arial" w:cs="Arial"/>
                <w:b/>
                <w:kern w:val="32"/>
                <w:sz w:val="20"/>
                <w:szCs w:val="20"/>
              </w:rPr>
              <w:t>employees</w:t>
            </w:r>
            <w:r w:rsidRPr="003E2BC2">
              <w:rPr>
                <w:rFonts w:ascii="Arial" w:hAnsi="Arial" w:cs="Arial"/>
                <w:bCs/>
                <w:kern w:val="32"/>
                <w:sz w:val="20"/>
                <w:szCs w:val="20"/>
              </w:rPr>
              <w:t xml:space="preserve">, of whom </w:t>
            </w:r>
            <w:r w:rsidR="0075477B">
              <w:rPr>
                <w:rFonts w:ascii="Arial" w:hAnsi="Arial" w:cs="Arial"/>
                <w:bCs/>
                <w:kern w:val="32"/>
                <w:sz w:val="20"/>
                <w:szCs w:val="20"/>
              </w:rPr>
              <w:t xml:space="preserve">6304 </w:t>
            </w:r>
            <w:r w:rsidRPr="003E2BC2">
              <w:rPr>
                <w:rFonts w:ascii="Arial" w:hAnsi="Arial" w:cs="Arial"/>
                <w:bCs/>
                <w:kern w:val="32"/>
                <w:sz w:val="20"/>
                <w:szCs w:val="20"/>
              </w:rPr>
              <w:t xml:space="preserve">are based in Sri Lanka and </w:t>
            </w:r>
            <w:r w:rsidR="0075477B">
              <w:rPr>
                <w:rFonts w:ascii="Arial" w:hAnsi="Arial" w:cs="Arial"/>
                <w:bCs/>
                <w:kern w:val="32"/>
                <w:sz w:val="20"/>
                <w:szCs w:val="20"/>
              </w:rPr>
              <w:t>195</w:t>
            </w:r>
            <w:r w:rsidRPr="003E2BC2">
              <w:rPr>
                <w:rFonts w:ascii="Arial" w:hAnsi="Arial" w:cs="Arial"/>
                <w:bCs/>
                <w:kern w:val="32"/>
                <w:sz w:val="20"/>
                <w:szCs w:val="20"/>
              </w:rPr>
              <w:t xml:space="preserve"> are based outside Sri Lanka. </w:t>
            </w:r>
            <w:bookmarkEnd w:id="1"/>
            <w:r w:rsidRPr="003E2BC2">
              <w:rPr>
                <w:rFonts w:ascii="Arial" w:hAnsi="Arial" w:cs="Arial"/>
                <w:bCs/>
                <w:kern w:val="32"/>
                <w:sz w:val="20"/>
                <w:szCs w:val="20"/>
              </w:rPr>
              <w:t>The workforce comprises flight crew, cabin crew, engineers (other than licensed aircraft engineers), aircraft technicians, trainees, graded staff, executives, managers, and the Senior Management Team.</w:t>
            </w:r>
          </w:p>
          <w:p w14:paraId="66A4E700" w14:textId="77777777" w:rsidR="00195343" w:rsidRPr="003E2BC2" w:rsidRDefault="00195343" w:rsidP="00195343">
            <w:pPr>
              <w:autoSpaceDE w:val="0"/>
              <w:autoSpaceDN w:val="0"/>
              <w:adjustRightInd w:val="0"/>
              <w:jc w:val="both"/>
              <w:rPr>
                <w:rFonts w:ascii="Arial" w:hAnsi="Arial" w:cs="Arial"/>
                <w:bCs/>
                <w:kern w:val="32"/>
                <w:sz w:val="20"/>
                <w:szCs w:val="20"/>
              </w:rPr>
            </w:pPr>
          </w:p>
          <w:p w14:paraId="74F53158" w14:textId="77777777" w:rsidR="00543DAE" w:rsidRPr="003E2BC2" w:rsidRDefault="00543DAE" w:rsidP="00543DAE">
            <w:pPr>
              <w:autoSpaceDE w:val="0"/>
              <w:autoSpaceDN w:val="0"/>
              <w:adjustRightInd w:val="0"/>
              <w:rPr>
                <w:rFonts w:ascii="Arial" w:hAnsi="Arial" w:cs="Arial"/>
                <w:sz w:val="20"/>
                <w:szCs w:val="20"/>
              </w:rPr>
            </w:pPr>
            <w:r w:rsidRPr="003E2BC2">
              <w:rPr>
                <w:rFonts w:ascii="Arial" w:hAnsi="Arial" w:cs="Arial"/>
                <w:sz w:val="20"/>
                <w:szCs w:val="20"/>
              </w:rPr>
              <w:t xml:space="preserve">There are 13 main </w:t>
            </w:r>
            <w:r w:rsidRPr="003E2BC2">
              <w:rPr>
                <w:rFonts w:ascii="Arial" w:hAnsi="Arial" w:cs="Arial"/>
                <w:b/>
                <w:bCs/>
                <w:sz w:val="20"/>
                <w:szCs w:val="20"/>
              </w:rPr>
              <w:t>divisions of the Company</w:t>
            </w:r>
            <w:r w:rsidRPr="003E2BC2">
              <w:rPr>
                <w:rFonts w:ascii="Arial" w:hAnsi="Arial" w:cs="Arial"/>
                <w:sz w:val="20"/>
                <w:szCs w:val="20"/>
              </w:rPr>
              <w:t xml:space="preserve"> which are driving the operations of the organizations. Those divisions are: </w:t>
            </w:r>
          </w:p>
          <w:p w14:paraId="7D730376" w14:textId="77777777" w:rsidR="00543DAE" w:rsidRPr="003E2BC2" w:rsidRDefault="00543DAE" w:rsidP="00543DAE">
            <w:pPr>
              <w:autoSpaceDE w:val="0"/>
              <w:autoSpaceDN w:val="0"/>
              <w:adjustRightInd w:val="0"/>
              <w:rPr>
                <w:rFonts w:ascii="Arial" w:hAnsi="Arial" w:cs="Arial"/>
                <w:sz w:val="20"/>
                <w:szCs w:val="20"/>
              </w:rPr>
            </w:pPr>
          </w:p>
          <w:p w14:paraId="4058C7DE"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Commercial</w:t>
            </w:r>
          </w:p>
          <w:p w14:paraId="28F86F2F"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Finance,</w:t>
            </w:r>
          </w:p>
          <w:p w14:paraId="5DCE2840"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 xml:space="preserve">Human Resources, </w:t>
            </w:r>
          </w:p>
          <w:p w14:paraId="48EB18B5"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 xml:space="preserve">Airport &amp; Ground Services, </w:t>
            </w:r>
          </w:p>
          <w:p w14:paraId="7E1FC273"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 xml:space="preserve">Cabin Services, </w:t>
            </w:r>
          </w:p>
          <w:p w14:paraId="2373A8CB"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 xml:space="preserve">Flight Operations, </w:t>
            </w:r>
          </w:p>
          <w:p w14:paraId="271F46B2"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 xml:space="preserve">Engineering, </w:t>
            </w:r>
          </w:p>
          <w:p w14:paraId="75E7D10F"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 xml:space="preserve">Cargo, </w:t>
            </w:r>
          </w:p>
          <w:p w14:paraId="594C27B4"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 xml:space="preserve">Legal, </w:t>
            </w:r>
          </w:p>
          <w:p w14:paraId="599C1CF3"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 xml:space="preserve">Information Technology, </w:t>
            </w:r>
          </w:p>
          <w:p w14:paraId="550F7A15"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 xml:space="preserve">SriLankan Aviation College, </w:t>
            </w:r>
          </w:p>
          <w:p w14:paraId="4DCB4F5F"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 xml:space="preserve">Revenue Planning Management and Commercial Support, </w:t>
            </w:r>
          </w:p>
          <w:p w14:paraId="0BB0BDE4" w14:textId="77777777" w:rsidR="00543DAE" w:rsidRPr="003E2BC2" w:rsidRDefault="00543DAE" w:rsidP="00543DAE">
            <w:pPr>
              <w:pStyle w:val="ListParagraph"/>
              <w:numPr>
                <w:ilvl w:val="0"/>
                <w:numId w:val="9"/>
              </w:numPr>
              <w:autoSpaceDE w:val="0"/>
              <w:autoSpaceDN w:val="0"/>
              <w:adjustRightInd w:val="0"/>
              <w:rPr>
                <w:rFonts w:ascii="Arial" w:hAnsi="Arial" w:cs="Arial"/>
                <w:i/>
                <w:sz w:val="20"/>
                <w:szCs w:val="20"/>
              </w:rPr>
            </w:pPr>
            <w:r w:rsidRPr="003E2BC2">
              <w:rPr>
                <w:rFonts w:ascii="Arial" w:hAnsi="Arial" w:cs="Arial"/>
                <w:sz w:val="20"/>
                <w:szCs w:val="20"/>
              </w:rPr>
              <w:t xml:space="preserve">Corporate Secretarial Services, </w:t>
            </w:r>
          </w:p>
          <w:p w14:paraId="16718728" w14:textId="77777777" w:rsidR="00543DAE" w:rsidRPr="003E2BC2" w:rsidRDefault="00543DAE" w:rsidP="00543DAE">
            <w:pPr>
              <w:autoSpaceDE w:val="0"/>
              <w:autoSpaceDN w:val="0"/>
              <w:adjustRightInd w:val="0"/>
              <w:rPr>
                <w:rFonts w:ascii="Arial" w:hAnsi="Arial" w:cs="Arial"/>
                <w:sz w:val="20"/>
                <w:szCs w:val="20"/>
              </w:rPr>
            </w:pPr>
          </w:p>
          <w:p w14:paraId="1C5ACD45" w14:textId="77777777" w:rsidR="00543DAE" w:rsidRPr="003E2BC2" w:rsidRDefault="00543DAE" w:rsidP="00543DAE">
            <w:pPr>
              <w:autoSpaceDE w:val="0"/>
              <w:autoSpaceDN w:val="0"/>
              <w:adjustRightInd w:val="0"/>
              <w:jc w:val="both"/>
              <w:rPr>
                <w:rFonts w:ascii="Arial" w:hAnsi="Arial" w:cs="Arial"/>
                <w:sz w:val="20"/>
                <w:szCs w:val="20"/>
              </w:rPr>
            </w:pPr>
            <w:r w:rsidRPr="003E2BC2" w:rsidDel="001E6D54">
              <w:rPr>
                <w:rFonts w:ascii="Arial" w:hAnsi="Arial" w:cs="Arial"/>
                <w:sz w:val="20"/>
                <w:szCs w:val="20"/>
              </w:rPr>
              <w:t xml:space="preserve"> </w:t>
            </w:r>
            <w:r w:rsidRPr="003E2BC2">
              <w:rPr>
                <w:rFonts w:ascii="Arial" w:hAnsi="Arial" w:cs="Arial"/>
                <w:sz w:val="20"/>
                <w:szCs w:val="20"/>
              </w:rPr>
              <w:t xml:space="preserve">and there are departments under those divisions. </w:t>
            </w:r>
          </w:p>
          <w:p w14:paraId="62818B55" w14:textId="77777777" w:rsidR="00543DAE" w:rsidRPr="003E2BC2" w:rsidRDefault="00543DAE" w:rsidP="00543DAE">
            <w:pPr>
              <w:autoSpaceDE w:val="0"/>
              <w:autoSpaceDN w:val="0"/>
              <w:adjustRightInd w:val="0"/>
              <w:jc w:val="both"/>
              <w:rPr>
                <w:rFonts w:ascii="Arial" w:hAnsi="Arial" w:cs="Arial"/>
                <w:sz w:val="20"/>
                <w:szCs w:val="20"/>
              </w:rPr>
            </w:pPr>
          </w:p>
          <w:p w14:paraId="1ECB2FB8" w14:textId="77777777" w:rsidR="00543DAE" w:rsidRPr="003E2BC2" w:rsidRDefault="00543DAE" w:rsidP="00543DAE">
            <w:pPr>
              <w:autoSpaceDE w:val="0"/>
              <w:autoSpaceDN w:val="0"/>
              <w:adjustRightInd w:val="0"/>
              <w:jc w:val="both"/>
              <w:rPr>
                <w:rFonts w:ascii="Arial" w:hAnsi="Arial" w:cs="Arial"/>
                <w:sz w:val="20"/>
                <w:szCs w:val="20"/>
              </w:rPr>
            </w:pPr>
            <w:r w:rsidRPr="003E2BC2">
              <w:rPr>
                <w:rFonts w:ascii="Arial" w:hAnsi="Arial" w:cs="Arial"/>
                <w:sz w:val="20"/>
                <w:szCs w:val="20"/>
              </w:rPr>
              <w:t xml:space="preserve">The Senior Management Team of the Company comprises of the officers in charge of these divisions. </w:t>
            </w:r>
          </w:p>
          <w:p w14:paraId="73F278A3" w14:textId="77777777" w:rsidR="00543DAE" w:rsidRPr="003E2BC2" w:rsidRDefault="00543DAE" w:rsidP="00543DAE">
            <w:pPr>
              <w:autoSpaceDE w:val="0"/>
              <w:autoSpaceDN w:val="0"/>
              <w:adjustRightInd w:val="0"/>
              <w:jc w:val="both"/>
              <w:rPr>
                <w:rFonts w:ascii="Arial" w:hAnsi="Arial" w:cs="Arial"/>
                <w:sz w:val="20"/>
                <w:szCs w:val="20"/>
              </w:rPr>
            </w:pPr>
          </w:p>
          <w:p w14:paraId="380AFA67" w14:textId="77777777" w:rsidR="00543DAE" w:rsidRPr="003E2BC2" w:rsidRDefault="00543DAE" w:rsidP="00543DAE">
            <w:pPr>
              <w:autoSpaceDE w:val="0"/>
              <w:autoSpaceDN w:val="0"/>
              <w:adjustRightInd w:val="0"/>
              <w:jc w:val="both"/>
              <w:rPr>
                <w:rFonts w:ascii="Arial" w:hAnsi="Arial" w:cs="Arial"/>
                <w:sz w:val="20"/>
                <w:szCs w:val="20"/>
              </w:rPr>
            </w:pPr>
            <w:r w:rsidRPr="003E2BC2">
              <w:rPr>
                <w:rFonts w:ascii="Arial" w:hAnsi="Arial" w:cs="Arial"/>
                <w:sz w:val="20"/>
                <w:szCs w:val="20"/>
              </w:rPr>
              <w:t xml:space="preserve">The functions of these departments are governed by various internal manuals and policies to ensure consistency and transparency in the operational activities. </w:t>
            </w:r>
          </w:p>
          <w:p w14:paraId="18351E8E" w14:textId="77777777" w:rsidR="00543DAE" w:rsidRPr="003E2BC2" w:rsidRDefault="00543DAE" w:rsidP="00543DAE">
            <w:pPr>
              <w:autoSpaceDE w:val="0"/>
              <w:autoSpaceDN w:val="0"/>
              <w:adjustRightInd w:val="0"/>
              <w:jc w:val="both"/>
              <w:rPr>
                <w:rFonts w:ascii="Arial" w:hAnsi="Arial" w:cs="Arial"/>
                <w:sz w:val="20"/>
                <w:szCs w:val="20"/>
              </w:rPr>
            </w:pPr>
          </w:p>
          <w:p w14:paraId="48E1FEF5" w14:textId="77777777" w:rsidR="00543DAE" w:rsidRPr="003E2BC2" w:rsidRDefault="00543DAE" w:rsidP="00543DAE">
            <w:pPr>
              <w:autoSpaceDE w:val="0"/>
              <w:autoSpaceDN w:val="0"/>
              <w:adjustRightInd w:val="0"/>
              <w:jc w:val="both"/>
              <w:rPr>
                <w:rFonts w:ascii="Arial" w:hAnsi="Arial" w:cs="Arial"/>
                <w:sz w:val="20"/>
                <w:szCs w:val="20"/>
              </w:rPr>
            </w:pPr>
            <w:r w:rsidRPr="003E2BC2">
              <w:rPr>
                <w:rFonts w:ascii="Arial" w:hAnsi="Arial" w:cs="Arial"/>
                <w:sz w:val="20"/>
                <w:szCs w:val="20"/>
              </w:rPr>
              <w:t xml:space="preserve">The </w:t>
            </w:r>
            <w:r w:rsidRPr="003E2BC2">
              <w:rPr>
                <w:rFonts w:ascii="Arial" w:hAnsi="Arial" w:cs="Arial"/>
                <w:b/>
                <w:bCs/>
                <w:sz w:val="20"/>
                <w:szCs w:val="20"/>
              </w:rPr>
              <w:t>decision making of the Company</w:t>
            </w:r>
            <w:r w:rsidRPr="003E2BC2">
              <w:rPr>
                <w:rFonts w:ascii="Arial" w:hAnsi="Arial" w:cs="Arial"/>
                <w:sz w:val="20"/>
                <w:szCs w:val="20"/>
              </w:rPr>
              <w:t xml:space="preserve"> takes place at various levels. As a company incorporated under the Companies Act, the Board of Directors has the authority on final decision making. The strategic decisions relating to the business affairs of the Company are made at the Board of Directors level in consultation with the Senior Management Team and other stakeholders. </w:t>
            </w:r>
          </w:p>
          <w:p w14:paraId="20FEE0E3" w14:textId="77777777" w:rsidR="00543DAE" w:rsidRPr="003E2BC2" w:rsidRDefault="00543DAE" w:rsidP="00543DAE">
            <w:pPr>
              <w:autoSpaceDE w:val="0"/>
              <w:autoSpaceDN w:val="0"/>
              <w:adjustRightInd w:val="0"/>
              <w:jc w:val="both"/>
              <w:rPr>
                <w:rFonts w:ascii="Arial" w:hAnsi="Arial" w:cs="Arial"/>
                <w:sz w:val="20"/>
                <w:szCs w:val="20"/>
              </w:rPr>
            </w:pPr>
          </w:p>
          <w:p w14:paraId="6D061CCF" w14:textId="40A92C5B" w:rsidR="00543DAE" w:rsidRPr="003E2BC2" w:rsidRDefault="00543DAE" w:rsidP="00543DAE">
            <w:pPr>
              <w:autoSpaceDE w:val="0"/>
              <w:autoSpaceDN w:val="0"/>
              <w:adjustRightInd w:val="0"/>
              <w:jc w:val="both"/>
              <w:rPr>
                <w:rFonts w:ascii="Arial" w:hAnsi="Arial" w:cs="Arial"/>
                <w:sz w:val="20"/>
                <w:szCs w:val="20"/>
              </w:rPr>
            </w:pPr>
            <w:r w:rsidRPr="003E2BC2">
              <w:rPr>
                <w:rFonts w:ascii="Arial" w:hAnsi="Arial" w:cs="Arial"/>
                <w:sz w:val="20"/>
                <w:szCs w:val="20"/>
              </w:rPr>
              <w:t xml:space="preserve">The </w:t>
            </w:r>
            <w:r w:rsidRPr="003E2BC2">
              <w:rPr>
                <w:rFonts w:ascii="Arial" w:hAnsi="Arial" w:cs="Arial"/>
                <w:b/>
                <w:bCs/>
                <w:sz w:val="20"/>
                <w:szCs w:val="20"/>
              </w:rPr>
              <w:t>Senior Management Team</w:t>
            </w:r>
            <w:r w:rsidRPr="003E2BC2">
              <w:rPr>
                <w:rFonts w:ascii="Arial" w:hAnsi="Arial" w:cs="Arial"/>
                <w:sz w:val="20"/>
                <w:szCs w:val="20"/>
              </w:rPr>
              <w:t xml:space="preserve"> is in charge of implementing broader policies and decisions of the Board of Directors and makes recommendations to the Board of Directors and are involved with the decision making of the Board of Directors.</w:t>
            </w:r>
          </w:p>
          <w:p w14:paraId="1E8C21D2" w14:textId="77777777" w:rsidR="00543DAE" w:rsidRPr="003E2BC2" w:rsidRDefault="00543DAE" w:rsidP="00543DAE">
            <w:pPr>
              <w:autoSpaceDE w:val="0"/>
              <w:autoSpaceDN w:val="0"/>
              <w:adjustRightInd w:val="0"/>
              <w:jc w:val="both"/>
              <w:rPr>
                <w:rFonts w:ascii="Arial" w:hAnsi="Arial" w:cs="Arial"/>
                <w:sz w:val="20"/>
                <w:szCs w:val="20"/>
              </w:rPr>
            </w:pPr>
          </w:p>
          <w:p w14:paraId="00FA2912" w14:textId="77777777" w:rsidR="00543DAE" w:rsidRPr="003E2BC2" w:rsidRDefault="00543DAE" w:rsidP="00543DAE">
            <w:pPr>
              <w:autoSpaceDE w:val="0"/>
              <w:autoSpaceDN w:val="0"/>
              <w:adjustRightInd w:val="0"/>
              <w:rPr>
                <w:rFonts w:ascii="Arial" w:hAnsi="Arial" w:cs="Arial"/>
                <w:b/>
                <w:sz w:val="20"/>
                <w:szCs w:val="20"/>
              </w:rPr>
            </w:pPr>
            <w:r w:rsidRPr="003E2BC2">
              <w:rPr>
                <w:rFonts w:ascii="Arial" w:eastAsia="Times New Roman" w:hAnsi="Arial" w:cs="Arial"/>
                <w:iCs/>
                <w:sz w:val="20"/>
                <w:szCs w:val="20"/>
                <w:lang w:val="en-GB" w:eastAsia="en-GB"/>
              </w:rPr>
              <w:t xml:space="preserve">The affairs of the Company are governed under </w:t>
            </w:r>
            <w:r w:rsidRPr="003E2BC2">
              <w:rPr>
                <w:rFonts w:ascii="Arial" w:eastAsia="Times New Roman" w:hAnsi="Arial" w:cs="Arial"/>
                <w:b/>
                <w:bCs/>
                <w:iCs/>
                <w:sz w:val="20"/>
                <w:szCs w:val="20"/>
                <w:lang w:val="en-GB" w:eastAsia="en-GB"/>
              </w:rPr>
              <w:t>internal manuals and policies</w:t>
            </w:r>
            <w:r w:rsidRPr="003E2BC2">
              <w:rPr>
                <w:rFonts w:ascii="Arial" w:eastAsia="Times New Roman" w:hAnsi="Arial" w:cs="Arial"/>
                <w:iCs/>
                <w:sz w:val="20"/>
                <w:szCs w:val="20"/>
                <w:lang w:val="en-GB" w:eastAsia="en-GB"/>
              </w:rPr>
              <w:t xml:space="preserve"> dealing with the following subject areas - people administration &amp; people engagement, third party maintenance operations,  related party transactions &amp; donations, marketing, social media, interlining, commercial promotions, financial accounting, corporate information security, general service agents &amp; international relations, outstation finance, corporate credit control, procurement, revenue accounting, management accounting &amp; financial services, information technology and risk management. </w:t>
            </w:r>
          </w:p>
          <w:p w14:paraId="1806385C" w14:textId="77777777" w:rsidR="00543DAE" w:rsidRPr="003E2BC2" w:rsidRDefault="00543DAE" w:rsidP="00543DAE">
            <w:pPr>
              <w:autoSpaceDE w:val="0"/>
              <w:autoSpaceDN w:val="0"/>
              <w:adjustRightInd w:val="0"/>
              <w:rPr>
                <w:rFonts w:ascii="Arial" w:hAnsi="Arial" w:cs="Arial"/>
                <w:b/>
                <w:sz w:val="20"/>
                <w:szCs w:val="20"/>
              </w:rPr>
            </w:pPr>
          </w:p>
          <w:p w14:paraId="41ACEA54" w14:textId="63DF2141" w:rsidR="00543DAE" w:rsidRPr="003E2BC2" w:rsidRDefault="00543DAE" w:rsidP="00543DAE">
            <w:pPr>
              <w:keepNext/>
              <w:jc w:val="both"/>
              <w:outlineLvl w:val="0"/>
              <w:rPr>
                <w:rFonts w:ascii="Arial" w:eastAsia="Times New Roman" w:hAnsi="Arial" w:cs="Arial"/>
                <w:iCs/>
                <w:sz w:val="20"/>
                <w:szCs w:val="20"/>
                <w:lang w:val="en-GB" w:eastAsia="en-GB"/>
              </w:rPr>
            </w:pPr>
            <w:bookmarkStart w:id="3" w:name="_Toc463249757"/>
            <w:bookmarkStart w:id="4" w:name="_Toc463251602"/>
            <w:r w:rsidRPr="003E2BC2">
              <w:rPr>
                <w:rFonts w:ascii="Arial" w:hAnsi="Arial" w:cs="Arial"/>
                <w:sz w:val="20"/>
                <w:szCs w:val="20"/>
              </w:rPr>
              <w:t xml:space="preserve">The </w:t>
            </w:r>
            <w:r w:rsidRPr="003E2BC2">
              <w:rPr>
                <w:rFonts w:ascii="Arial" w:hAnsi="Arial" w:cs="Arial"/>
                <w:b/>
                <w:bCs/>
                <w:sz w:val="20"/>
                <w:szCs w:val="20"/>
              </w:rPr>
              <w:t>human resource policy</w:t>
            </w:r>
            <w:r w:rsidRPr="003E2BC2">
              <w:rPr>
                <w:rFonts w:ascii="Arial" w:hAnsi="Arial" w:cs="Arial"/>
                <w:sz w:val="20"/>
                <w:szCs w:val="20"/>
              </w:rPr>
              <w:t xml:space="preserve"> </w:t>
            </w:r>
            <w:bookmarkEnd w:id="3"/>
            <w:bookmarkEnd w:id="4"/>
            <w:r w:rsidRPr="003E2BC2">
              <w:rPr>
                <w:rFonts w:ascii="Arial" w:eastAsia="Times New Roman" w:hAnsi="Arial" w:cs="Arial"/>
                <w:iCs/>
                <w:sz w:val="20"/>
                <w:szCs w:val="20"/>
                <w:lang w:val="en-GB" w:eastAsia="en-GB"/>
              </w:rPr>
              <w:t>dealing with people administration &amp; people engagement</w:t>
            </w:r>
            <w:r w:rsidRPr="003E2BC2">
              <w:rPr>
                <w:rFonts w:ascii="Arial" w:hAnsi="Arial" w:cs="Arial"/>
                <w:sz w:val="20"/>
                <w:szCs w:val="20"/>
              </w:rPr>
              <w:t xml:space="preserve">, deals with numerous subject areas including the employee </w:t>
            </w:r>
            <w:r w:rsidRPr="003E2BC2">
              <w:rPr>
                <w:rFonts w:ascii="Arial" w:eastAsia="Times New Roman" w:hAnsi="Arial" w:cs="Arial"/>
                <w:iCs/>
                <w:sz w:val="20"/>
                <w:szCs w:val="20"/>
                <w:lang w:val="en-GB" w:eastAsia="en-GB"/>
              </w:rPr>
              <w:t>grading structure and job categories, hours, work schedules, overtime</w:t>
            </w:r>
            <w:r w:rsidRPr="003E2BC2">
              <w:rPr>
                <w:rFonts w:ascii="Arial" w:hAnsi="Arial" w:cs="Arial"/>
                <w:sz w:val="20"/>
                <w:szCs w:val="20"/>
              </w:rPr>
              <w:t xml:space="preserve">, </w:t>
            </w:r>
            <w:r w:rsidRPr="003E2BC2">
              <w:rPr>
                <w:rFonts w:ascii="Arial" w:eastAsia="Times New Roman" w:hAnsi="Arial" w:cs="Arial"/>
                <w:iCs/>
                <w:sz w:val="20"/>
                <w:szCs w:val="20"/>
                <w:lang w:val="en-GB" w:eastAsia="en-GB"/>
              </w:rPr>
              <w:t>holidays</w:t>
            </w:r>
            <w:r w:rsidRPr="003E2BC2">
              <w:rPr>
                <w:rFonts w:ascii="Arial" w:hAnsi="Arial" w:cs="Arial"/>
                <w:sz w:val="20"/>
                <w:szCs w:val="20"/>
              </w:rPr>
              <w:t xml:space="preserve">, </w:t>
            </w:r>
            <w:r w:rsidRPr="003E2BC2">
              <w:rPr>
                <w:rFonts w:ascii="Arial" w:eastAsia="Times New Roman" w:hAnsi="Arial" w:cs="Arial"/>
                <w:iCs/>
                <w:sz w:val="20"/>
                <w:szCs w:val="20"/>
                <w:lang w:val="en-GB" w:eastAsia="en-GB"/>
              </w:rPr>
              <w:t>performance evaluation, termination of employment</w:t>
            </w:r>
            <w:r w:rsidRPr="003E2BC2">
              <w:rPr>
                <w:rFonts w:ascii="Arial" w:hAnsi="Arial" w:cs="Arial"/>
                <w:sz w:val="20"/>
                <w:szCs w:val="20"/>
              </w:rPr>
              <w:t xml:space="preserve">, </w:t>
            </w:r>
            <w:r w:rsidRPr="003E2BC2">
              <w:rPr>
                <w:rFonts w:ascii="Arial" w:eastAsia="Times New Roman" w:hAnsi="Arial" w:cs="Arial"/>
                <w:iCs/>
                <w:sz w:val="20"/>
                <w:szCs w:val="20"/>
                <w:lang w:val="en-GB" w:eastAsia="en-GB"/>
              </w:rPr>
              <w:t>disciplinary procedure</w:t>
            </w:r>
            <w:r w:rsidRPr="003E2BC2">
              <w:rPr>
                <w:rFonts w:ascii="Arial" w:hAnsi="Arial" w:cs="Arial"/>
                <w:sz w:val="20"/>
                <w:szCs w:val="20"/>
              </w:rPr>
              <w:t xml:space="preserve">, </w:t>
            </w:r>
            <w:r w:rsidRPr="003E2BC2">
              <w:rPr>
                <w:rFonts w:ascii="Arial" w:eastAsia="Times New Roman" w:hAnsi="Arial" w:cs="Arial"/>
                <w:iCs/>
                <w:sz w:val="20"/>
                <w:szCs w:val="20"/>
                <w:lang w:val="en-GB" w:eastAsia="en-GB"/>
              </w:rPr>
              <w:t xml:space="preserve">medical services and benefits, transfers, leave, talent resourcing, recruitment, remuneration, duty travel, business travel, staff travel, dress code, bonding, grievance/ dispute handling, whistle blowing, harassment, employment of differently abled persons, gender equity,  employee development, alcohol &amp; drug testing, information technology security, accident &amp; illness and overseas employees. </w:t>
            </w:r>
          </w:p>
          <w:p w14:paraId="020BA5D7" w14:textId="13E5D9D0" w:rsidR="00782C66" w:rsidRPr="003E2BC2" w:rsidRDefault="00782C66" w:rsidP="00543DAE">
            <w:pPr>
              <w:keepNext/>
              <w:jc w:val="both"/>
              <w:outlineLvl w:val="0"/>
              <w:rPr>
                <w:rFonts w:ascii="Arial" w:eastAsia="Times New Roman" w:hAnsi="Arial" w:cs="Arial"/>
                <w:iCs/>
                <w:sz w:val="20"/>
                <w:szCs w:val="20"/>
                <w:lang w:val="en-GB" w:eastAsia="en-GB"/>
              </w:rPr>
            </w:pPr>
          </w:p>
          <w:p w14:paraId="791212FE" w14:textId="2605CDEE" w:rsidR="00782C66" w:rsidRPr="003E2BC2" w:rsidRDefault="00782C66" w:rsidP="00782C66">
            <w:pPr>
              <w:rPr>
                <w:rFonts w:ascii="Arial" w:hAnsi="Arial" w:cs="Arial"/>
                <w:sz w:val="20"/>
                <w:szCs w:val="20"/>
              </w:rPr>
            </w:pPr>
            <w:r w:rsidRPr="003E2BC2">
              <w:rPr>
                <w:rFonts w:ascii="Arial" w:hAnsi="Arial" w:cs="Arial"/>
                <w:sz w:val="20"/>
                <w:szCs w:val="20"/>
              </w:rPr>
              <w:t xml:space="preserve">The Company has entered into </w:t>
            </w:r>
            <w:r w:rsidRPr="003E2BC2">
              <w:rPr>
                <w:rFonts w:ascii="Arial" w:hAnsi="Arial" w:cs="Arial"/>
                <w:b/>
                <w:bCs/>
                <w:sz w:val="20"/>
                <w:szCs w:val="20"/>
              </w:rPr>
              <w:t>collective agreements</w:t>
            </w:r>
            <w:r w:rsidRPr="003E2BC2">
              <w:rPr>
                <w:rFonts w:ascii="Arial" w:hAnsi="Arial" w:cs="Arial"/>
                <w:sz w:val="20"/>
                <w:szCs w:val="20"/>
              </w:rPr>
              <w:t xml:space="preserve"> with 5 trade unions representing airline pilots, flight attendants, aircraft technicians, licensed aircraft engineers and members of Sri Lanka Nidahas Sevaka Sangamaya. Each of the above collective agreements are, for the purposes of the Industrial Disputes Act No. 43 of 1950 (as amended), binding on the trade union, the Company and workmen referred to in that collective agreement and the terms of each collective agreement are implied terms in the contract of employment between the Company and employees bound by the agreement.  </w:t>
            </w:r>
          </w:p>
          <w:p w14:paraId="73E1B696" w14:textId="77777777" w:rsidR="00782C66" w:rsidRPr="003E2BC2" w:rsidRDefault="00782C66" w:rsidP="00543DAE">
            <w:pPr>
              <w:keepNext/>
              <w:jc w:val="both"/>
              <w:outlineLvl w:val="0"/>
              <w:rPr>
                <w:rFonts w:ascii="Arial" w:eastAsia="Times New Roman" w:hAnsi="Arial" w:cs="Arial"/>
                <w:iCs/>
                <w:sz w:val="20"/>
                <w:szCs w:val="20"/>
                <w:lang w:val="en-GB" w:eastAsia="en-GB"/>
              </w:rPr>
            </w:pPr>
          </w:p>
          <w:p w14:paraId="570B6597" w14:textId="0DE801BF" w:rsidR="00CE1D01" w:rsidRPr="00614E8A" w:rsidRDefault="00CE1D01" w:rsidP="00614E8A">
            <w:pPr>
              <w:rPr>
                <w:rFonts w:ascii="Arial" w:hAnsi="Arial" w:cs="Arial"/>
                <w:color w:val="1F497D"/>
                <w:sz w:val="20"/>
                <w:szCs w:val="20"/>
                <w:lang w:val="en-GB"/>
              </w:rPr>
            </w:pPr>
            <w:r w:rsidRPr="003E2BC2">
              <w:rPr>
                <w:rFonts w:ascii="Arial" w:hAnsi="Arial" w:cs="Arial"/>
                <w:b/>
                <w:sz w:val="20"/>
                <w:szCs w:val="20"/>
                <w:u w:val="single"/>
              </w:rPr>
              <w:t>Senior Management Team</w:t>
            </w:r>
          </w:p>
          <w:p w14:paraId="6B4527F2" w14:textId="77777777" w:rsidR="00CE1D01" w:rsidRPr="003E2BC2" w:rsidRDefault="00CE1D01" w:rsidP="00CE1D01">
            <w:pPr>
              <w:autoSpaceDE w:val="0"/>
              <w:autoSpaceDN w:val="0"/>
              <w:adjustRightInd w:val="0"/>
              <w:rPr>
                <w:rFonts w:ascii="Arial" w:hAnsi="Arial" w:cs="Arial"/>
                <w:b/>
                <w:sz w:val="20"/>
                <w:szCs w:val="20"/>
              </w:rPr>
            </w:pPr>
          </w:p>
          <w:p w14:paraId="571A63CD"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sz w:val="20"/>
                <w:szCs w:val="20"/>
              </w:rPr>
              <w:t xml:space="preserve">Vipula Gunatilleka </w:t>
            </w:r>
            <w:r w:rsidRPr="003E2BC2">
              <w:rPr>
                <w:rFonts w:ascii="Arial" w:hAnsi="Arial" w:cs="Arial"/>
                <w:bCs/>
                <w:sz w:val="20"/>
                <w:szCs w:val="20"/>
              </w:rPr>
              <w:t xml:space="preserve">, </w:t>
            </w:r>
          </w:p>
          <w:p w14:paraId="2A73971A"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Group Chief Executive Officer</w:t>
            </w:r>
          </w:p>
          <w:p w14:paraId="3E268D7B" w14:textId="53BEBA93" w:rsidR="00CE1D01" w:rsidRPr="00614E8A"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+94197332002</w:t>
            </w:r>
          </w:p>
          <w:p w14:paraId="55C585C7" w14:textId="77777777" w:rsidR="00CE1D01" w:rsidRPr="003E2BC2" w:rsidRDefault="00CE1D01" w:rsidP="00CE1D01">
            <w:pPr>
              <w:autoSpaceDE w:val="0"/>
              <w:autoSpaceDN w:val="0"/>
              <w:adjustRightInd w:val="0"/>
              <w:rPr>
                <w:rFonts w:ascii="Arial" w:hAnsi="Arial" w:cs="Arial"/>
                <w:sz w:val="20"/>
                <w:szCs w:val="20"/>
              </w:rPr>
            </w:pPr>
          </w:p>
          <w:p w14:paraId="15AA0E5E"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Dalrene Thirukumar</w:t>
            </w:r>
          </w:p>
          <w:p w14:paraId="37F5F547"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Company Secretary/Head of Corporate Secretarial Services</w:t>
            </w:r>
          </w:p>
          <w:p w14:paraId="71CF896B"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+94197331011</w:t>
            </w:r>
          </w:p>
          <w:p w14:paraId="41D7CBE7" w14:textId="77777777" w:rsidR="00CE1D01" w:rsidRPr="003E2BC2" w:rsidRDefault="00CE1D01" w:rsidP="00CE1D01">
            <w:pPr>
              <w:autoSpaceDE w:val="0"/>
              <w:autoSpaceDN w:val="0"/>
              <w:adjustRightInd w:val="0"/>
              <w:rPr>
                <w:rFonts w:ascii="Arial" w:hAnsi="Arial" w:cs="Arial"/>
                <w:sz w:val="20"/>
                <w:szCs w:val="20"/>
              </w:rPr>
            </w:pPr>
          </w:p>
          <w:p w14:paraId="0EB6247A"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Yasantha Dissanayake</w:t>
            </w:r>
          </w:p>
          <w:p w14:paraId="7CA221B3"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Head of Financial Management</w:t>
            </w:r>
          </w:p>
          <w:p w14:paraId="72F3D7DF"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+94197332613/+94197332612</w:t>
            </w:r>
          </w:p>
          <w:p w14:paraId="0FAD6BFE" w14:textId="77777777" w:rsidR="00CE1D01" w:rsidRPr="003E2BC2" w:rsidRDefault="00CE1D01" w:rsidP="00CE1D01">
            <w:pPr>
              <w:autoSpaceDE w:val="0"/>
              <w:autoSpaceDN w:val="0"/>
              <w:adjustRightInd w:val="0"/>
              <w:rPr>
                <w:rFonts w:ascii="Arial" w:hAnsi="Arial" w:cs="Arial"/>
                <w:sz w:val="20"/>
                <w:szCs w:val="20"/>
              </w:rPr>
            </w:pPr>
          </w:p>
          <w:p w14:paraId="0B14AAFF"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Buddhika Manage</w:t>
            </w:r>
          </w:p>
          <w:p w14:paraId="172A667A" w14:textId="77777777" w:rsidR="00AD4946" w:rsidRDefault="00AD4946" w:rsidP="00CE1D01">
            <w:pPr>
              <w:autoSpaceDE w:val="0"/>
              <w:autoSpaceDN w:val="0"/>
              <w:adjustRightInd w:val="0"/>
              <w:rPr>
                <w:rFonts w:ascii="Arial" w:hAnsi="Arial" w:cs="Arial"/>
                <w:color w:val="212121"/>
                <w:sz w:val="20"/>
                <w:szCs w:val="20"/>
              </w:rPr>
            </w:pPr>
            <w:r>
              <w:rPr>
                <w:rFonts w:ascii="Arial" w:hAnsi="Arial" w:cs="Arial"/>
                <w:color w:val="212121"/>
                <w:sz w:val="20"/>
                <w:szCs w:val="20"/>
              </w:rPr>
              <w:t xml:space="preserve">Head of Human Resources and Cabin Services </w:t>
            </w:r>
            <w:r>
              <w:rPr>
                <w:rFonts w:ascii="Arial" w:hAnsi="Arial" w:cs="Arial"/>
                <w:color w:val="212121"/>
                <w:sz w:val="20"/>
                <w:szCs w:val="20"/>
              </w:rPr>
              <w:br/>
              <w:t xml:space="preserve">+94 19733 2005 </w:t>
            </w:r>
          </w:p>
          <w:p w14:paraId="3BC4DFA8" w14:textId="77777777" w:rsidR="00CE1D01" w:rsidRPr="003E2BC2" w:rsidRDefault="00CE1D01" w:rsidP="00CE1D01">
            <w:pPr>
              <w:autoSpaceDE w:val="0"/>
              <w:autoSpaceDN w:val="0"/>
              <w:adjustRightInd w:val="0"/>
              <w:rPr>
                <w:rFonts w:ascii="Arial" w:hAnsi="Arial" w:cs="Arial"/>
                <w:sz w:val="20"/>
                <w:szCs w:val="20"/>
              </w:rPr>
            </w:pPr>
          </w:p>
          <w:p w14:paraId="0AC4F80A"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Pradeepa Kekulawala</w:t>
            </w:r>
          </w:p>
          <w:p w14:paraId="416C6077"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 xml:space="preserve">Head of Logistics &amp; Properties </w:t>
            </w:r>
          </w:p>
          <w:p w14:paraId="75BD7DFC"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+94197332311</w:t>
            </w:r>
          </w:p>
          <w:p w14:paraId="6B00AC5F" w14:textId="77777777" w:rsidR="00CE1D01" w:rsidRPr="003E2BC2" w:rsidRDefault="00CE1D01" w:rsidP="00CE1D01">
            <w:pPr>
              <w:autoSpaceDE w:val="0"/>
              <w:autoSpaceDN w:val="0"/>
              <w:adjustRightInd w:val="0"/>
              <w:rPr>
                <w:rFonts w:ascii="Arial" w:hAnsi="Arial" w:cs="Arial"/>
                <w:bCs/>
                <w:sz w:val="20"/>
                <w:szCs w:val="20"/>
              </w:rPr>
            </w:pPr>
          </w:p>
          <w:p w14:paraId="019714B4" w14:textId="39F0EEA9"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Mayuka Ranasinghe</w:t>
            </w:r>
          </w:p>
          <w:p w14:paraId="1C01DD16"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Head of Group Legal Affairs</w:t>
            </w:r>
          </w:p>
          <w:p w14:paraId="0E8B6878"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+94197331022</w:t>
            </w:r>
          </w:p>
          <w:p w14:paraId="1533698C" w14:textId="77777777" w:rsidR="00CE1D01" w:rsidRPr="003E2BC2" w:rsidRDefault="00CE1D01" w:rsidP="00CE1D01">
            <w:pPr>
              <w:autoSpaceDE w:val="0"/>
              <w:autoSpaceDN w:val="0"/>
              <w:adjustRightInd w:val="0"/>
              <w:rPr>
                <w:rFonts w:ascii="Arial" w:hAnsi="Arial" w:cs="Arial"/>
                <w:sz w:val="20"/>
                <w:szCs w:val="20"/>
              </w:rPr>
            </w:pPr>
          </w:p>
          <w:p w14:paraId="7064E68D"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Chamara Perera</w:t>
            </w:r>
          </w:p>
          <w:p w14:paraId="69EDAABD"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Head of Information Technology</w:t>
            </w:r>
          </w:p>
          <w:p w14:paraId="5DBC1277"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+94197331600</w:t>
            </w:r>
          </w:p>
          <w:p w14:paraId="131D3819" w14:textId="77777777" w:rsidR="00CE1D01" w:rsidRPr="003E2BC2" w:rsidRDefault="00CE1D01" w:rsidP="00CE1D01">
            <w:pPr>
              <w:autoSpaceDE w:val="0"/>
              <w:autoSpaceDN w:val="0"/>
              <w:adjustRightInd w:val="0"/>
              <w:rPr>
                <w:rFonts w:ascii="Arial" w:hAnsi="Arial" w:cs="Arial"/>
                <w:sz w:val="20"/>
                <w:szCs w:val="20"/>
              </w:rPr>
            </w:pPr>
          </w:p>
          <w:p w14:paraId="62FDDAE4"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Chamara Ranasinghe</w:t>
            </w:r>
          </w:p>
          <w:p w14:paraId="3FC3456E"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Head of Cargo</w:t>
            </w:r>
          </w:p>
          <w:p w14:paraId="414B5651"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 xml:space="preserve">+94197333201 </w:t>
            </w:r>
          </w:p>
          <w:p w14:paraId="345D9CE3" w14:textId="77777777" w:rsidR="00CE1D01" w:rsidRPr="003E2BC2" w:rsidRDefault="00CE1D01" w:rsidP="00CE1D01">
            <w:pPr>
              <w:autoSpaceDE w:val="0"/>
              <w:autoSpaceDN w:val="0"/>
              <w:adjustRightInd w:val="0"/>
              <w:rPr>
                <w:rFonts w:ascii="Arial" w:hAnsi="Arial" w:cs="Arial"/>
                <w:bCs/>
                <w:sz w:val="20"/>
                <w:szCs w:val="20"/>
              </w:rPr>
            </w:pPr>
          </w:p>
          <w:p w14:paraId="06587900"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Capt Pravin Wettimuny</w:t>
            </w:r>
          </w:p>
          <w:p w14:paraId="0B26B8E3"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Head of Flight Operations</w:t>
            </w:r>
          </w:p>
          <w:p w14:paraId="678FA5AB"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+94197332509</w:t>
            </w:r>
          </w:p>
          <w:p w14:paraId="0CD37CB9" w14:textId="77777777" w:rsidR="00CE1D01" w:rsidRPr="003E2BC2" w:rsidRDefault="00CE1D01" w:rsidP="00CE1D01">
            <w:pPr>
              <w:autoSpaceDE w:val="0"/>
              <w:autoSpaceDN w:val="0"/>
              <w:adjustRightInd w:val="0"/>
              <w:rPr>
                <w:rFonts w:ascii="Arial" w:hAnsi="Arial" w:cs="Arial"/>
                <w:sz w:val="20"/>
                <w:szCs w:val="20"/>
              </w:rPr>
            </w:pPr>
          </w:p>
          <w:p w14:paraId="28647264"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Sumudu Upatissa</w:t>
            </w:r>
          </w:p>
          <w:p w14:paraId="30852E1C"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Head of Revenue Management,Planning and Commercial Support</w:t>
            </w:r>
          </w:p>
          <w:p w14:paraId="0046C277"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+94197334851</w:t>
            </w:r>
          </w:p>
          <w:p w14:paraId="359EFDFD" w14:textId="77777777" w:rsidR="00CE1D01" w:rsidRPr="003E2BC2" w:rsidRDefault="00CE1D01" w:rsidP="00CE1D01">
            <w:pPr>
              <w:autoSpaceDE w:val="0"/>
              <w:autoSpaceDN w:val="0"/>
              <w:adjustRightInd w:val="0"/>
              <w:rPr>
                <w:rFonts w:ascii="Arial" w:hAnsi="Arial" w:cs="Arial"/>
                <w:sz w:val="20"/>
                <w:szCs w:val="20"/>
              </w:rPr>
            </w:pPr>
          </w:p>
          <w:p w14:paraId="2F829393"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Dimuthu Tennakoon</w:t>
            </w:r>
          </w:p>
          <w:p w14:paraId="3F644D43"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Head of Worldwide Sales and Distribution</w:t>
            </w:r>
          </w:p>
          <w:p w14:paraId="05F4DB89"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+94 19733 1300</w:t>
            </w:r>
          </w:p>
          <w:p w14:paraId="1D96C23B" w14:textId="77777777" w:rsidR="00CE1D01" w:rsidRPr="003E2BC2" w:rsidRDefault="00CE1D01" w:rsidP="00CE1D01">
            <w:pPr>
              <w:autoSpaceDE w:val="0"/>
              <w:autoSpaceDN w:val="0"/>
              <w:adjustRightInd w:val="0"/>
              <w:rPr>
                <w:rFonts w:ascii="Arial" w:hAnsi="Arial" w:cs="Arial"/>
                <w:sz w:val="20"/>
                <w:szCs w:val="20"/>
              </w:rPr>
            </w:pPr>
          </w:p>
          <w:p w14:paraId="3BA61266"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Primal De Silva</w:t>
            </w:r>
          </w:p>
          <w:p w14:paraId="6D1C9909"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General Manager, SriLankan Aviation College</w:t>
            </w:r>
          </w:p>
          <w:p w14:paraId="7D27E122" w14:textId="77777777" w:rsidR="00CE1D01" w:rsidRPr="003E2BC2" w:rsidRDefault="00CE1D01" w:rsidP="00CE1D01">
            <w:pPr>
              <w:autoSpaceDE w:val="0"/>
              <w:autoSpaceDN w:val="0"/>
              <w:adjustRightInd w:val="0"/>
              <w:rPr>
                <w:rFonts w:ascii="Arial" w:hAnsi="Arial" w:cs="Arial"/>
                <w:sz w:val="20"/>
                <w:szCs w:val="20"/>
              </w:rPr>
            </w:pPr>
            <w:r w:rsidRPr="003E2BC2">
              <w:rPr>
                <w:rFonts w:ascii="Arial" w:hAnsi="Arial" w:cs="Arial"/>
                <w:sz w:val="20"/>
                <w:szCs w:val="20"/>
              </w:rPr>
              <w:t>+94197331949</w:t>
            </w:r>
          </w:p>
          <w:p w14:paraId="7DF4C0B8" w14:textId="77777777" w:rsidR="00CE1D01" w:rsidRPr="003E2BC2" w:rsidRDefault="00CE1D01" w:rsidP="00CE1D01">
            <w:pPr>
              <w:autoSpaceDE w:val="0"/>
              <w:autoSpaceDN w:val="0"/>
              <w:adjustRightInd w:val="0"/>
              <w:rPr>
                <w:rFonts w:ascii="Arial" w:hAnsi="Arial" w:cs="Arial"/>
                <w:sz w:val="20"/>
                <w:szCs w:val="20"/>
              </w:rPr>
            </w:pPr>
          </w:p>
          <w:p w14:paraId="31925E49" w14:textId="77777777" w:rsidR="00CE1D01" w:rsidRPr="003E2BC2" w:rsidRDefault="00CE1D01" w:rsidP="00CE1D01">
            <w:pPr>
              <w:autoSpaceDE w:val="0"/>
              <w:autoSpaceDN w:val="0"/>
              <w:adjustRightInd w:val="0"/>
              <w:rPr>
                <w:rFonts w:ascii="Arial" w:hAnsi="Arial" w:cs="Arial"/>
                <w:bCs/>
                <w:sz w:val="20"/>
                <w:szCs w:val="20"/>
              </w:rPr>
            </w:pPr>
            <w:r w:rsidRPr="003E2BC2">
              <w:rPr>
                <w:rFonts w:ascii="Arial" w:hAnsi="Arial" w:cs="Arial"/>
                <w:bCs/>
                <w:sz w:val="20"/>
                <w:szCs w:val="20"/>
              </w:rPr>
              <w:t>Lt. Col. Bandula Weragama</w:t>
            </w:r>
          </w:p>
          <w:p w14:paraId="784001DD" w14:textId="77777777" w:rsidR="00D24236" w:rsidRPr="00990D04" w:rsidRDefault="00D24236" w:rsidP="00D24236">
            <w:pPr>
              <w:rPr>
                <w:rFonts w:ascii="Arial" w:hAnsi="Arial" w:cs="Arial"/>
                <w:sz w:val="20"/>
                <w:szCs w:val="20"/>
              </w:rPr>
            </w:pPr>
            <w:r w:rsidRPr="00990D04">
              <w:rPr>
                <w:rFonts w:ascii="Arial" w:hAnsi="Arial" w:cs="Arial"/>
                <w:sz w:val="20"/>
                <w:szCs w:val="20"/>
              </w:rPr>
              <w:t>General Manager Group Security</w:t>
            </w:r>
          </w:p>
          <w:p w14:paraId="184088C5" w14:textId="6AC4C6BA" w:rsidR="00CE1D01" w:rsidRDefault="00D24236" w:rsidP="00CE1D01">
            <w:pPr>
              <w:autoSpaceDE w:val="0"/>
              <w:autoSpaceDN w:val="0"/>
              <w:adjustRightInd w:val="0"/>
              <w:rPr>
                <w:rFonts w:ascii="Arial" w:hAnsi="Arial" w:cs="Arial"/>
                <w:sz w:val="20"/>
                <w:szCs w:val="20"/>
              </w:rPr>
            </w:pPr>
            <w:r w:rsidRPr="003E2BC2" w:rsidDel="00D24236">
              <w:rPr>
                <w:rFonts w:ascii="Arial" w:hAnsi="Arial" w:cs="Arial"/>
                <w:sz w:val="20"/>
                <w:szCs w:val="20"/>
              </w:rPr>
              <w:t xml:space="preserve"> </w:t>
            </w:r>
            <w:r w:rsidR="00CE1D01" w:rsidRPr="003E2BC2">
              <w:rPr>
                <w:rFonts w:ascii="Arial" w:hAnsi="Arial" w:cs="Arial"/>
                <w:sz w:val="20"/>
                <w:szCs w:val="20"/>
              </w:rPr>
              <w:t>+94197332045</w:t>
            </w:r>
          </w:p>
          <w:p w14:paraId="57CA9F94" w14:textId="1358DCF7" w:rsidR="00D24236" w:rsidRDefault="00D24236" w:rsidP="00CE1D01">
            <w:pPr>
              <w:autoSpaceDE w:val="0"/>
              <w:autoSpaceDN w:val="0"/>
              <w:adjustRightInd w:val="0"/>
              <w:rPr>
                <w:rFonts w:ascii="Arial" w:hAnsi="Arial" w:cs="Arial"/>
                <w:sz w:val="20"/>
                <w:szCs w:val="20"/>
              </w:rPr>
            </w:pPr>
          </w:p>
          <w:p w14:paraId="5608FAD5" w14:textId="77777777" w:rsidR="00D24236" w:rsidRDefault="00D24236" w:rsidP="00D24236">
            <w:pPr>
              <w:rPr>
                <w:rFonts w:ascii="Arial" w:hAnsi="Arial" w:cs="Arial"/>
                <w:sz w:val="20"/>
                <w:szCs w:val="20"/>
              </w:rPr>
            </w:pPr>
            <w:r>
              <w:rPr>
                <w:rFonts w:ascii="Arial" w:hAnsi="Arial" w:cs="Arial"/>
                <w:sz w:val="20"/>
                <w:szCs w:val="20"/>
              </w:rPr>
              <w:t xml:space="preserve">Head of Engineering </w:t>
            </w:r>
          </w:p>
          <w:p w14:paraId="318BB3EB" w14:textId="77777777" w:rsidR="00D24236" w:rsidRDefault="00D24236" w:rsidP="00D24236">
            <w:pPr>
              <w:rPr>
                <w:rFonts w:ascii="Arial" w:hAnsi="Arial" w:cs="Arial"/>
                <w:sz w:val="20"/>
                <w:szCs w:val="20"/>
              </w:rPr>
            </w:pPr>
            <w:r>
              <w:rPr>
                <w:rFonts w:ascii="Arial" w:hAnsi="Arial" w:cs="Arial"/>
                <w:sz w:val="20"/>
                <w:szCs w:val="20"/>
              </w:rPr>
              <w:t>Shevantha Weerasekera</w:t>
            </w:r>
          </w:p>
          <w:p w14:paraId="5321AE4B" w14:textId="1897B4CF" w:rsidR="00D24236" w:rsidRPr="003E2BC2" w:rsidRDefault="00D24236" w:rsidP="00614E8A">
            <w:pPr>
              <w:rPr>
                <w:rFonts w:ascii="Arial" w:hAnsi="Arial" w:cs="Arial"/>
                <w:sz w:val="20"/>
                <w:szCs w:val="20"/>
              </w:rPr>
            </w:pPr>
            <w:r>
              <w:rPr>
                <w:rFonts w:ascii="Arial" w:hAnsi="Arial" w:cs="Arial"/>
                <w:sz w:val="20"/>
                <w:szCs w:val="20"/>
              </w:rPr>
              <w:t>+9419733 2001</w:t>
            </w:r>
          </w:p>
          <w:p w14:paraId="704D0658" w14:textId="282A7E9F" w:rsidR="00543DAE" w:rsidRPr="003E2BC2" w:rsidRDefault="00543DAE" w:rsidP="00294220">
            <w:pPr>
              <w:rPr>
                <w:rFonts w:ascii="Arial" w:hAnsi="Arial" w:cs="Arial"/>
                <w:sz w:val="20"/>
                <w:szCs w:val="20"/>
              </w:rPr>
            </w:pPr>
          </w:p>
        </w:tc>
      </w:tr>
      <w:tr w:rsidR="003F5FF6" w:rsidRPr="003E2BC2" w14:paraId="062C9C81" w14:textId="77777777" w:rsidTr="00642120">
        <w:trPr>
          <w:trHeight w:val="108"/>
        </w:trPr>
        <w:tc>
          <w:tcPr>
            <w:tcW w:w="339" w:type="dxa"/>
            <w:vMerge/>
          </w:tcPr>
          <w:p w14:paraId="323778D5" w14:textId="77777777" w:rsidR="003F5FF6" w:rsidRPr="003E2BC2" w:rsidRDefault="003F5FF6" w:rsidP="00294220">
            <w:pPr>
              <w:rPr>
                <w:rFonts w:ascii="Arial" w:hAnsi="Arial" w:cs="Arial"/>
                <w:sz w:val="20"/>
                <w:szCs w:val="20"/>
              </w:rPr>
            </w:pPr>
          </w:p>
        </w:tc>
        <w:tc>
          <w:tcPr>
            <w:tcW w:w="2176" w:type="dxa"/>
          </w:tcPr>
          <w:p w14:paraId="36A6917B" w14:textId="77777777" w:rsidR="000B40B3" w:rsidRPr="003E2BC2" w:rsidRDefault="000B40B3" w:rsidP="006879B0">
            <w:pPr>
              <w:jc w:val="both"/>
              <w:rPr>
                <w:rFonts w:ascii="Arial" w:hAnsi="Arial" w:cs="Arial"/>
                <w:sz w:val="20"/>
                <w:szCs w:val="20"/>
              </w:rPr>
            </w:pPr>
          </w:p>
          <w:p w14:paraId="79D42536" w14:textId="3D252493" w:rsidR="003F5FF6" w:rsidRPr="003E2BC2" w:rsidRDefault="003F5FF6" w:rsidP="006879B0">
            <w:pPr>
              <w:jc w:val="both"/>
              <w:rPr>
                <w:rFonts w:ascii="Arial" w:hAnsi="Arial" w:cs="Arial"/>
                <w:sz w:val="20"/>
                <w:szCs w:val="20"/>
              </w:rPr>
            </w:pPr>
            <w:r w:rsidRPr="003E2BC2">
              <w:rPr>
                <w:rFonts w:ascii="Arial" w:hAnsi="Arial" w:cs="Arial"/>
                <w:sz w:val="20"/>
                <w:szCs w:val="20"/>
              </w:rPr>
              <w:t>Norms set for the discharge of the functions, performance of the duties and exercise of the powers</w:t>
            </w:r>
            <w:r w:rsidR="00C53512" w:rsidRPr="003E2BC2">
              <w:rPr>
                <w:rFonts w:ascii="Arial" w:hAnsi="Arial" w:cs="Arial"/>
                <w:sz w:val="20"/>
                <w:szCs w:val="20"/>
              </w:rPr>
              <w:t xml:space="preserve"> of officers and employees of the Public Authority</w:t>
            </w:r>
          </w:p>
          <w:p w14:paraId="7D505840" w14:textId="64FFEAA3" w:rsidR="000B40B3" w:rsidRPr="003E2BC2" w:rsidRDefault="000B40B3" w:rsidP="006879B0">
            <w:pPr>
              <w:jc w:val="both"/>
              <w:rPr>
                <w:rFonts w:ascii="Arial" w:hAnsi="Arial" w:cs="Arial"/>
                <w:sz w:val="20"/>
                <w:szCs w:val="20"/>
              </w:rPr>
            </w:pPr>
          </w:p>
        </w:tc>
        <w:tc>
          <w:tcPr>
            <w:tcW w:w="8985" w:type="dxa"/>
            <w:gridSpan w:val="2"/>
          </w:tcPr>
          <w:p w14:paraId="2F27ECD5" w14:textId="77777777" w:rsidR="003F5FF6" w:rsidRPr="003E2BC2" w:rsidRDefault="003F5FF6" w:rsidP="00294220">
            <w:pPr>
              <w:rPr>
                <w:rFonts w:ascii="Arial" w:hAnsi="Arial" w:cs="Arial"/>
                <w:sz w:val="20"/>
                <w:szCs w:val="20"/>
              </w:rPr>
            </w:pPr>
          </w:p>
          <w:p w14:paraId="369B144B" w14:textId="77777777" w:rsidR="000B40B3" w:rsidRPr="003E2BC2" w:rsidRDefault="000B40B3" w:rsidP="00294220">
            <w:pPr>
              <w:rPr>
                <w:rFonts w:ascii="Arial" w:hAnsi="Arial" w:cs="Arial"/>
                <w:sz w:val="20"/>
                <w:szCs w:val="20"/>
              </w:rPr>
            </w:pPr>
          </w:p>
          <w:p w14:paraId="1E339785" w14:textId="77777777" w:rsidR="00195343" w:rsidRPr="003E2BC2" w:rsidRDefault="00195343" w:rsidP="00195343">
            <w:pPr>
              <w:autoSpaceDE w:val="0"/>
              <w:autoSpaceDN w:val="0"/>
              <w:adjustRightInd w:val="0"/>
              <w:rPr>
                <w:rFonts w:ascii="Arial" w:hAnsi="Arial" w:cs="Arial"/>
                <w:b/>
                <w:sz w:val="20"/>
                <w:szCs w:val="20"/>
              </w:rPr>
            </w:pPr>
            <w:r w:rsidRPr="003E2BC2">
              <w:rPr>
                <w:rFonts w:ascii="Arial" w:eastAsia="Times New Roman" w:hAnsi="Arial" w:cs="Arial"/>
                <w:iCs/>
                <w:sz w:val="20"/>
                <w:szCs w:val="20"/>
                <w:lang w:val="en-GB" w:eastAsia="en-GB"/>
              </w:rPr>
              <w:t xml:space="preserve">The affairs of the Company are governed under </w:t>
            </w:r>
            <w:r w:rsidRPr="003E2BC2">
              <w:rPr>
                <w:rFonts w:ascii="Arial" w:eastAsia="Times New Roman" w:hAnsi="Arial" w:cs="Arial"/>
                <w:b/>
                <w:bCs/>
                <w:iCs/>
                <w:sz w:val="20"/>
                <w:szCs w:val="20"/>
                <w:lang w:val="en-GB" w:eastAsia="en-GB"/>
              </w:rPr>
              <w:t>internal manuals and policies</w:t>
            </w:r>
            <w:r w:rsidRPr="003E2BC2">
              <w:rPr>
                <w:rFonts w:ascii="Arial" w:eastAsia="Times New Roman" w:hAnsi="Arial" w:cs="Arial"/>
                <w:iCs/>
                <w:sz w:val="20"/>
                <w:szCs w:val="20"/>
                <w:lang w:val="en-GB" w:eastAsia="en-GB"/>
              </w:rPr>
              <w:t xml:space="preserve"> dealing with the following subject areas - people administration &amp; people engagement, third party maintenance operations,  related party transactions &amp; donations, marketing, social media, interlining, commercial promotions, financial accounting, corporate information security, general service agents &amp; international relations, outstation finance, corporate credit control, procurement, revenue accounting, management accounting &amp; financial services, information technology and risk management. </w:t>
            </w:r>
          </w:p>
          <w:p w14:paraId="3C489C56" w14:textId="77777777" w:rsidR="00195343" w:rsidRPr="003E2BC2" w:rsidRDefault="00195343" w:rsidP="00195343">
            <w:pPr>
              <w:autoSpaceDE w:val="0"/>
              <w:autoSpaceDN w:val="0"/>
              <w:adjustRightInd w:val="0"/>
              <w:rPr>
                <w:rFonts w:ascii="Arial" w:hAnsi="Arial" w:cs="Arial"/>
                <w:b/>
                <w:sz w:val="20"/>
                <w:szCs w:val="20"/>
              </w:rPr>
            </w:pPr>
          </w:p>
          <w:p w14:paraId="48A272F9" w14:textId="77777777" w:rsidR="00195343" w:rsidRPr="003E2BC2" w:rsidRDefault="00195343" w:rsidP="00195343">
            <w:pPr>
              <w:keepNext/>
              <w:jc w:val="both"/>
              <w:outlineLvl w:val="0"/>
              <w:rPr>
                <w:rFonts w:ascii="Arial" w:eastAsia="Times New Roman" w:hAnsi="Arial" w:cs="Arial"/>
                <w:iCs/>
                <w:sz w:val="20"/>
                <w:szCs w:val="20"/>
                <w:lang w:val="en-GB" w:eastAsia="en-GB"/>
              </w:rPr>
            </w:pPr>
            <w:r w:rsidRPr="003E2BC2">
              <w:rPr>
                <w:rFonts w:ascii="Arial" w:hAnsi="Arial" w:cs="Arial"/>
                <w:sz w:val="20"/>
                <w:szCs w:val="20"/>
              </w:rPr>
              <w:t xml:space="preserve">The </w:t>
            </w:r>
            <w:r w:rsidRPr="003E2BC2">
              <w:rPr>
                <w:rFonts w:ascii="Arial" w:hAnsi="Arial" w:cs="Arial"/>
                <w:b/>
                <w:bCs/>
                <w:sz w:val="20"/>
                <w:szCs w:val="20"/>
              </w:rPr>
              <w:t>human resource policy</w:t>
            </w:r>
            <w:r w:rsidRPr="003E2BC2">
              <w:rPr>
                <w:rFonts w:ascii="Arial" w:hAnsi="Arial" w:cs="Arial"/>
                <w:sz w:val="20"/>
                <w:szCs w:val="20"/>
              </w:rPr>
              <w:t xml:space="preserve"> </w:t>
            </w:r>
            <w:r w:rsidRPr="003E2BC2">
              <w:rPr>
                <w:rFonts w:ascii="Arial" w:eastAsia="Times New Roman" w:hAnsi="Arial" w:cs="Arial"/>
                <w:iCs/>
                <w:sz w:val="20"/>
                <w:szCs w:val="20"/>
                <w:lang w:val="en-GB" w:eastAsia="en-GB"/>
              </w:rPr>
              <w:t>dealing with people administration &amp; people engagement</w:t>
            </w:r>
            <w:r w:rsidRPr="003E2BC2">
              <w:rPr>
                <w:rFonts w:ascii="Arial" w:hAnsi="Arial" w:cs="Arial"/>
                <w:sz w:val="20"/>
                <w:szCs w:val="20"/>
              </w:rPr>
              <w:t xml:space="preserve">, deals with numerous subject areas including the employee </w:t>
            </w:r>
            <w:r w:rsidRPr="003E2BC2">
              <w:rPr>
                <w:rFonts w:ascii="Arial" w:eastAsia="Times New Roman" w:hAnsi="Arial" w:cs="Arial"/>
                <w:iCs/>
                <w:sz w:val="20"/>
                <w:szCs w:val="20"/>
                <w:lang w:val="en-GB" w:eastAsia="en-GB"/>
              </w:rPr>
              <w:t>grading structure and job categories, hours, work schedules, overtime</w:t>
            </w:r>
            <w:r w:rsidRPr="003E2BC2">
              <w:rPr>
                <w:rFonts w:ascii="Arial" w:hAnsi="Arial" w:cs="Arial"/>
                <w:sz w:val="20"/>
                <w:szCs w:val="20"/>
              </w:rPr>
              <w:t xml:space="preserve">, </w:t>
            </w:r>
            <w:r w:rsidRPr="003E2BC2">
              <w:rPr>
                <w:rFonts w:ascii="Arial" w:eastAsia="Times New Roman" w:hAnsi="Arial" w:cs="Arial"/>
                <w:iCs/>
                <w:sz w:val="20"/>
                <w:szCs w:val="20"/>
                <w:lang w:val="en-GB" w:eastAsia="en-GB"/>
              </w:rPr>
              <w:t>holidays</w:t>
            </w:r>
            <w:r w:rsidRPr="003E2BC2">
              <w:rPr>
                <w:rFonts w:ascii="Arial" w:hAnsi="Arial" w:cs="Arial"/>
                <w:sz w:val="20"/>
                <w:szCs w:val="20"/>
              </w:rPr>
              <w:t xml:space="preserve">, </w:t>
            </w:r>
            <w:r w:rsidRPr="003E2BC2">
              <w:rPr>
                <w:rFonts w:ascii="Arial" w:eastAsia="Times New Roman" w:hAnsi="Arial" w:cs="Arial"/>
                <w:iCs/>
                <w:sz w:val="20"/>
                <w:szCs w:val="20"/>
                <w:lang w:val="en-GB" w:eastAsia="en-GB"/>
              </w:rPr>
              <w:t>performance evaluation, termination of employment</w:t>
            </w:r>
            <w:r w:rsidRPr="003E2BC2">
              <w:rPr>
                <w:rFonts w:ascii="Arial" w:hAnsi="Arial" w:cs="Arial"/>
                <w:sz w:val="20"/>
                <w:szCs w:val="20"/>
              </w:rPr>
              <w:t xml:space="preserve">, </w:t>
            </w:r>
            <w:r w:rsidRPr="003E2BC2">
              <w:rPr>
                <w:rFonts w:ascii="Arial" w:eastAsia="Times New Roman" w:hAnsi="Arial" w:cs="Arial"/>
                <w:iCs/>
                <w:sz w:val="20"/>
                <w:szCs w:val="20"/>
                <w:lang w:val="en-GB" w:eastAsia="en-GB"/>
              </w:rPr>
              <w:t>disciplinary procedure</w:t>
            </w:r>
            <w:r w:rsidRPr="003E2BC2">
              <w:rPr>
                <w:rFonts w:ascii="Arial" w:hAnsi="Arial" w:cs="Arial"/>
                <w:sz w:val="20"/>
                <w:szCs w:val="20"/>
              </w:rPr>
              <w:t xml:space="preserve">, </w:t>
            </w:r>
            <w:r w:rsidRPr="003E2BC2">
              <w:rPr>
                <w:rFonts w:ascii="Arial" w:eastAsia="Times New Roman" w:hAnsi="Arial" w:cs="Arial"/>
                <w:iCs/>
                <w:sz w:val="20"/>
                <w:szCs w:val="20"/>
                <w:lang w:val="en-GB" w:eastAsia="en-GB"/>
              </w:rPr>
              <w:t xml:space="preserve">medical services and benefits, transfers, leave, talent resourcing, recruitment, remuneration, duty travel, business travel, staff travel, dress code, bonding, grievance/ dispute handling, whistle blowing, harassment, employment of differently abled persons, gender equity,  </w:t>
            </w:r>
            <w:r w:rsidRPr="003E2BC2">
              <w:rPr>
                <w:rFonts w:ascii="Arial" w:eastAsia="Times New Roman" w:hAnsi="Arial" w:cs="Arial"/>
                <w:iCs/>
                <w:sz w:val="20"/>
                <w:szCs w:val="20"/>
                <w:lang w:val="en-GB" w:eastAsia="en-GB"/>
              </w:rPr>
              <w:lastRenderedPageBreak/>
              <w:t xml:space="preserve">employee development, alcohol &amp; drug testing, information technology security, accident &amp; illness and overseas employees. </w:t>
            </w:r>
          </w:p>
          <w:p w14:paraId="1B218B3B" w14:textId="77777777" w:rsidR="00195343" w:rsidRPr="003E2BC2" w:rsidRDefault="00195343" w:rsidP="00195343">
            <w:pPr>
              <w:keepNext/>
              <w:jc w:val="both"/>
              <w:outlineLvl w:val="0"/>
              <w:rPr>
                <w:rFonts w:ascii="Arial" w:eastAsia="Times New Roman" w:hAnsi="Arial" w:cs="Arial"/>
                <w:iCs/>
                <w:sz w:val="20"/>
                <w:szCs w:val="20"/>
                <w:lang w:val="en-GB" w:eastAsia="en-GB"/>
              </w:rPr>
            </w:pPr>
          </w:p>
          <w:p w14:paraId="70E728ED" w14:textId="77777777" w:rsidR="00195343" w:rsidRPr="003E2BC2" w:rsidRDefault="00195343" w:rsidP="00195343">
            <w:pPr>
              <w:rPr>
                <w:rFonts w:ascii="Arial" w:hAnsi="Arial" w:cs="Arial"/>
                <w:sz w:val="20"/>
                <w:szCs w:val="20"/>
              </w:rPr>
            </w:pPr>
            <w:r w:rsidRPr="003E2BC2">
              <w:rPr>
                <w:rFonts w:ascii="Arial" w:hAnsi="Arial" w:cs="Arial"/>
                <w:sz w:val="20"/>
                <w:szCs w:val="20"/>
              </w:rPr>
              <w:t xml:space="preserve">The Company has entered into </w:t>
            </w:r>
            <w:r w:rsidRPr="003E2BC2">
              <w:rPr>
                <w:rFonts w:ascii="Arial" w:hAnsi="Arial" w:cs="Arial"/>
                <w:b/>
                <w:bCs/>
                <w:sz w:val="20"/>
                <w:szCs w:val="20"/>
              </w:rPr>
              <w:t>collective agreements</w:t>
            </w:r>
            <w:r w:rsidRPr="003E2BC2">
              <w:rPr>
                <w:rFonts w:ascii="Arial" w:hAnsi="Arial" w:cs="Arial"/>
                <w:sz w:val="20"/>
                <w:szCs w:val="20"/>
              </w:rPr>
              <w:t xml:space="preserve"> with 5 trade unions representing airline pilots, flight attendants, aircraft technicians, licensed aircraft engineers and members of Sri Lanka Nidahas Sevaka Sangamaya. Each of the above collective agreements are, for the purposes of the Industrial Disputes Act No. 43 of 1950 (as amended), binding on the trade union, the Company and workmen referred to in that collective agreement and the terms of each collective agreement are implied terms in the contract of employment between the Company and employees bound by the agreement.  </w:t>
            </w:r>
          </w:p>
          <w:p w14:paraId="766658E9" w14:textId="77777777" w:rsidR="000B40B3" w:rsidRPr="003E2BC2" w:rsidRDefault="000B40B3" w:rsidP="00294220">
            <w:pPr>
              <w:rPr>
                <w:rFonts w:ascii="Arial" w:hAnsi="Arial" w:cs="Arial"/>
                <w:sz w:val="20"/>
                <w:szCs w:val="20"/>
              </w:rPr>
            </w:pPr>
          </w:p>
          <w:p w14:paraId="4F6DD06A" w14:textId="77777777" w:rsidR="000B40B3" w:rsidRPr="003E2BC2" w:rsidRDefault="000B40B3" w:rsidP="00294220">
            <w:pPr>
              <w:rPr>
                <w:rFonts w:ascii="Arial" w:hAnsi="Arial" w:cs="Arial"/>
                <w:sz w:val="20"/>
                <w:szCs w:val="20"/>
              </w:rPr>
            </w:pPr>
          </w:p>
          <w:p w14:paraId="15234C23" w14:textId="35724F13" w:rsidR="000B40B3" w:rsidRPr="003E2BC2" w:rsidRDefault="000B40B3" w:rsidP="00294220">
            <w:pPr>
              <w:rPr>
                <w:rFonts w:ascii="Arial" w:hAnsi="Arial" w:cs="Arial"/>
                <w:sz w:val="20"/>
                <w:szCs w:val="20"/>
              </w:rPr>
            </w:pPr>
          </w:p>
        </w:tc>
      </w:tr>
      <w:tr w:rsidR="003F5FF6" w:rsidRPr="003E2BC2" w14:paraId="38752149" w14:textId="77777777" w:rsidTr="00642120">
        <w:trPr>
          <w:trHeight w:val="108"/>
        </w:trPr>
        <w:tc>
          <w:tcPr>
            <w:tcW w:w="339" w:type="dxa"/>
            <w:vMerge/>
          </w:tcPr>
          <w:p w14:paraId="787CC6C5" w14:textId="77777777" w:rsidR="003F5FF6" w:rsidRPr="003E2BC2" w:rsidRDefault="003F5FF6" w:rsidP="00294220">
            <w:pPr>
              <w:rPr>
                <w:rFonts w:ascii="Arial" w:hAnsi="Arial" w:cs="Arial"/>
                <w:sz w:val="20"/>
                <w:szCs w:val="20"/>
              </w:rPr>
            </w:pPr>
          </w:p>
        </w:tc>
        <w:tc>
          <w:tcPr>
            <w:tcW w:w="2176" w:type="dxa"/>
          </w:tcPr>
          <w:p w14:paraId="5AA48359" w14:textId="77777777" w:rsidR="000B40B3" w:rsidRPr="003E2BC2" w:rsidRDefault="000B40B3" w:rsidP="006879B0">
            <w:pPr>
              <w:jc w:val="both"/>
              <w:rPr>
                <w:rFonts w:ascii="Arial" w:hAnsi="Arial" w:cs="Arial"/>
                <w:sz w:val="20"/>
                <w:szCs w:val="20"/>
              </w:rPr>
            </w:pPr>
          </w:p>
          <w:p w14:paraId="744FDB8C" w14:textId="54F8F4F1" w:rsidR="003F5FF6" w:rsidRPr="003E2BC2" w:rsidRDefault="003F5FF6" w:rsidP="006879B0">
            <w:pPr>
              <w:jc w:val="both"/>
              <w:rPr>
                <w:rFonts w:ascii="Arial" w:hAnsi="Arial" w:cs="Arial"/>
                <w:sz w:val="20"/>
                <w:szCs w:val="20"/>
              </w:rPr>
            </w:pPr>
            <w:r w:rsidRPr="00A917E1">
              <w:rPr>
                <w:rFonts w:ascii="Arial" w:hAnsi="Arial" w:cs="Arial"/>
                <w:sz w:val="20"/>
                <w:szCs w:val="20"/>
              </w:rPr>
              <w:t xml:space="preserve">Rules </w:t>
            </w:r>
            <w:r w:rsidR="00AA1BFA" w:rsidRPr="00A917E1">
              <w:rPr>
                <w:rFonts w:ascii="Arial" w:hAnsi="Arial" w:cs="Arial"/>
                <w:sz w:val="20"/>
                <w:szCs w:val="20"/>
              </w:rPr>
              <w:t>regulations</w:t>
            </w:r>
            <w:r w:rsidRPr="00A917E1">
              <w:rPr>
                <w:rFonts w:ascii="Arial" w:hAnsi="Arial" w:cs="Arial"/>
                <w:sz w:val="20"/>
                <w:szCs w:val="20"/>
              </w:rPr>
              <w:t xml:space="preserve">, instructions, manuals and other categories of records used </w:t>
            </w:r>
            <w:r w:rsidR="00AA1BFA" w:rsidRPr="00A917E1">
              <w:rPr>
                <w:rFonts w:ascii="Arial" w:hAnsi="Arial" w:cs="Arial"/>
                <w:sz w:val="20"/>
                <w:szCs w:val="20"/>
              </w:rPr>
              <w:t>by the officers and employees</w:t>
            </w:r>
            <w:r w:rsidR="00C53512" w:rsidRPr="00A917E1">
              <w:rPr>
                <w:rFonts w:ascii="Arial" w:hAnsi="Arial" w:cs="Arial"/>
                <w:sz w:val="20"/>
                <w:szCs w:val="20"/>
              </w:rPr>
              <w:t xml:space="preserve"> of the Public Authority</w:t>
            </w:r>
            <w:r w:rsidR="00AA1BFA" w:rsidRPr="00A917E1">
              <w:rPr>
                <w:rFonts w:ascii="Arial" w:hAnsi="Arial" w:cs="Arial"/>
                <w:sz w:val="20"/>
                <w:szCs w:val="20"/>
              </w:rPr>
              <w:t xml:space="preserve"> in the discharge of their functions, performance of their duties, and exercise of their powers.</w:t>
            </w:r>
          </w:p>
          <w:p w14:paraId="733E3B35" w14:textId="767F3BA3" w:rsidR="000B40B3" w:rsidRPr="003E2BC2" w:rsidRDefault="000B40B3" w:rsidP="006879B0">
            <w:pPr>
              <w:jc w:val="both"/>
              <w:rPr>
                <w:rFonts w:ascii="Arial" w:hAnsi="Arial" w:cs="Arial"/>
                <w:sz w:val="20"/>
                <w:szCs w:val="20"/>
              </w:rPr>
            </w:pPr>
          </w:p>
        </w:tc>
        <w:tc>
          <w:tcPr>
            <w:tcW w:w="8985" w:type="dxa"/>
            <w:gridSpan w:val="2"/>
          </w:tcPr>
          <w:p w14:paraId="1658ACB7" w14:textId="77777777" w:rsidR="00642120" w:rsidRPr="003E2BC2" w:rsidRDefault="00642120" w:rsidP="00642120">
            <w:pPr>
              <w:rPr>
                <w:rFonts w:ascii="Arial" w:hAnsi="Arial" w:cs="Arial"/>
                <w:sz w:val="20"/>
                <w:szCs w:val="20"/>
              </w:rPr>
            </w:pPr>
            <w:r w:rsidRPr="003E2BC2">
              <w:rPr>
                <w:rFonts w:ascii="Arial" w:hAnsi="Arial" w:cs="Arial"/>
                <w:sz w:val="20"/>
                <w:szCs w:val="20"/>
              </w:rPr>
              <w:t>It is mentioned on the RTI section of the website:</w:t>
            </w:r>
          </w:p>
          <w:p w14:paraId="62E6B654" w14:textId="77777777" w:rsidR="00642120" w:rsidRPr="003E2BC2" w:rsidRDefault="0096189C" w:rsidP="00642120">
            <w:pPr>
              <w:rPr>
                <w:rFonts w:ascii="Arial" w:hAnsi="Arial" w:cs="Arial"/>
                <w:sz w:val="20"/>
                <w:szCs w:val="20"/>
              </w:rPr>
            </w:pPr>
            <w:hyperlink r:id="rId12" w:history="1">
              <w:r w:rsidR="00642120" w:rsidRPr="003E2BC2">
                <w:rPr>
                  <w:rStyle w:val="Hyperlink"/>
                  <w:rFonts w:ascii="Arial" w:hAnsi="Arial" w:cs="Arial"/>
                  <w:sz w:val="20"/>
                  <w:szCs w:val="20"/>
                </w:rPr>
                <w:t>https://www.srilankan.com/en_uk/plan-and-book/right-to-information</w:t>
              </w:r>
            </w:hyperlink>
          </w:p>
          <w:p w14:paraId="074D42C9" w14:textId="77777777" w:rsidR="00543DAE" w:rsidRPr="003E2BC2" w:rsidRDefault="00543DAE" w:rsidP="00543DAE">
            <w:pPr>
              <w:rPr>
                <w:rFonts w:ascii="Arial" w:hAnsi="Arial" w:cs="Arial"/>
                <w:b/>
                <w:sz w:val="20"/>
                <w:szCs w:val="20"/>
              </w:rPr>
            </w:pPr>
          </w:p>
          <w:p w14:paraId="562C0D9A" w14:textId="77777777" w:rsidR="00543DAE" w:rsidRPr="003E2BC2" w:rsidRDefault="00543DAE" w:rsidP="00543DAE">
            <w:pPr>
              <w:rPr>
                <w:rFonts w:ascii="Arial" w:hAnsi="Arial" w:cs="Arial"/>
                <w:b/>
                <w:sz w:val="20"/>
                <w:szCs w:val="20"/>
              </w:rPr>
            </w:pPr>
          </w:p>
          <w:p w14:paraId="341C50F3" w14:textId="77777777" w:rsidR="00CA4015" w:rsidRPr="003E2BC2" w:rsidRDefault="00543DAE" w:rsidP="00543DAE">
            <w:pPr>
              <w:rPr>
                <w:rFonts w:ascii="Arial" w:hAnsi="Arial" w:cs="Arial"/>
                <w:b/>
                <w:sz w:val="20"/>
                <w:szCs w:val="20"/>
              </w:rPr>
            </w:pPr>
            <w:r w:rsidRPr="003E2BC2">
              <w:rPr>
                <w:rFonts w:ascii="Arial" w:hAnsi="Arial" w:cs="Arial"/>
                <w:b/>
                <w:sz w:val="20"/>
                <w:szCs w:val="20"/>
              </w:rPr>
              <w:t>PUBLIC POLICY, LEGISLATION AND REGULATION</w:t>
            </w:r>
          </w:p>
          <w:p w14:paraId="244F30AA" w14:textId="49253984" w:rsidR="00543DAE" w:rsidRPr="003E2BC2" w:rsidRDefault="00543DAE" w:rsidP="00543DAE">
            <w:pPr>
              <w:rPr>
                <w:rFonts w:ascii="Arial" w:hAnsi="Arial" w:cs="Arial"/>
                <w:b/>
                <w:sz w:val="20"/>
                <w:szCs w:val="20"/>
              </w:rPr>
            </w:pPr>
            <w:r w:rsidRPr="003E2BC2">
              <w:rPr>
                <w:rFonts w:ascii="Arial" w:hAnsi="Arial" w:cs="Arial"/>
                <w:b/>
                <w:sz w:val="20"/>
                <w:szCs w:val="20"/>
              </w:rPr>
              <w:t xml:space="preserve"> </w:t>
            </w:r>
          </w:p>
          <w:p w14:paraId="0D0AA94D" w14:textId="77777777" w:rsidR="00543DAE" w:rsidRPr="003E2BC2" w:rsidRDefault="00543DAE" w:rsidP="00543DAE">
            <w:pPr>
              <w:autoSpaceDE w:val="0"/>
              <w:autoSpaceDN w:val="0"/>
              <w:adjustRightInd w:val="0"/>
              <w:rPr>
                <w:rFonts w:ascii="Arial" w:hAnsi="Arial" w:cs="Arial"/>
                <w:sz w:val="20"/>
                <w:szCs w:val="20"/>
              </w:rPr>
            </w:pPr>
            <w:r w:rsidRPr="003E2BC2">
              <w:rPr>
                <w:rFonts w:ascii="Arial" w:hAnsi="Arial" w:cs="Arial"/>
                <w:sz w:val="20"/>
                <w:szCs w:val="20"/>
              </w:rPr>
              <w:t>The Company as the National Carrier of Sri Lanka, is an integral part of the aviation industry in Sri Lanka. Therefore, some of the primary legislation governing aviation industry in Sri Lanka that are relevant to the Company, are as follows.</w:t>
            </w:r>
          </w:p>
          <w:p w14:paraId="6D0DA3A5" w14:textId="77777777" w:rsidR="00543DAE" w:rsidRPr="003E2BC2" w:rsidRDefault="00543DAE" w:rsidP="00543DAE">
            <w:pPr>
              <w:autoSpaceDE w:val="0"/>
              <w:autoSpaceDN w:val="0"/>
              <w:adjustRightInd w:val="0"/>
              <w:rPr>
                <w:rFonts w:ascii="Arial" w:hAnsi="Arial" w:cs="Arial"/>
                <w:sz w:val="20"/>
                <w:szCs w:val="20"/>
              </w:rPr>
            </w:pPr>
          </w:p>
          <w:p w14:paraId="3F4BE561" w14:textId="77777777" w:rsidR="00543DAE" w:rsidRPr="003E2BC2" w:rsidRDefault="0096189C" w:rsidP="00543DAE">
            <w:pPr>
              <w:pStyle w:val="ListParagraph"/>
              <w:numPr>
                <w:ilvl w:val="0"/>
                <w:numId w:val="10"/>
              </w:numPr>
              <w:autoSpaceDE w:val="0"/>
              <w:autoSpaceDN w:val="0"/>
              <w:adjustRightInd w:val="0"/>
              <w:ind w:left="360"/>
              <w:rPr>
                <w:rFonts w:ascii="Arial" w:hAnsi="Arial" w:cs="Arial"/>
                <w:sz w:val="20"/>
                <w:szCs w:val="20"/>
              </w:rPr>
            </w:pPr>
            <w:hyperlink r:id="rId13" w:tgtFrame="_blank" w:history="1">
              <w:r w:rsidR="00543DAE" w:rsidRPr="003E2BC2">
                <w:rPr>
                  <w:rFonts w:ascii="Arial" w:hAnsi="Arial" w:cs="Arial"/>
                  <w:sz w:val="20"/>
                  <w:szCs w:val="20"/>
                </w:rPr>
                <w:t>Civil Aviation Authority of Sri Lanka Act No 34 of 2002 </w:t>
              </w:r>
            </w:hyperlink>
          </w:p>
          <w:p w14:paraId="5DAB9E91" w14:textId="77777777" w:rsidR="00543DAE" w:rsidRPr="003E2BC2" w:rsidRDefault="00543DAE" w:rsidP="00543DAE">
            <w:pPr>
              <w:pStyle w:val="ListParagraph"/>
              <w:numPr>
                <w:ilvl w:val="0"/>
                <w:numId w:val="10"/>
              </w:numPr>
              <w:autoSpaceDE w:val="0"/>
              <w:autoSpaceDN w:val="0"/>
              <w:adjustRightInd w:val="0"/>
              <w:ind w:left="360"/>
              <w:rPr>
                <w:rFonts w:ascii="Arial" w:hAnsi="Arial" w:cs="Arial"/>
                <w:sz w:val="20"/>
                <w:szCs w:val="20"/>
              </w:rPr>
            </w:pPr>
            <w:r w:rsidRPr="003E2BC2">
              <w:rPr>
                <w:rFonts w:ascii="Arial" w:hAnsi="Arial" w:cs="Arial"/>
                <w:sz w:val="20"/>
                <w:szCs w:val="20"/>
              </w:rPr>
              <w:t xml:space="preserve">Civil Aviation Act No. 14 of 2010 </w:t>
            </w:r>
          </w:p>
          <w:p w14:paraId="1BEF02D6" w14:textId="77777777" w:rsidR="00543DAE" w:rsidRPr="003E2BC2" w:rsidRDefault="0096189C" w:rsidP="00543DAE">
            <w:pPr>
              <w:pStyle w:val="ListParagraph"/>
              <w:numPr>
                <w:ilvl w:val="0"/>
                <w:numId w:val="10"/>
              </w:numPr>
              <w:autoSpaceDE w:val="0"/>
              <w:autoSpaceDN w:val="0"/>
              <w:adjustRightInd w:val="0"/>
              <w:ind w:left="360"/>
              <w:rPr>
                <w:rFonts w:ascii="Arial" w:hAnsi="Arial" w:cs="Arial"/>
                <w:i/>
                <w:sz w:val="20"/>
                <w:szCs w:val="20"/>
              </w:rPr>
            </w:pPr>
            <w:hyperlink r:id="rId14" w:tgtFrame="_blank" w:history="1">
              <w:r w:rsidR="00543DAE" w:rsidRPr="003E2BC2">
                <w:rPr>
                  <w:rFonts w:ascii="Arial" w:hAnsi="Arial" w:cs="Arial"/>
                  <w:sz w:val="20"/>
                  <w:szCs w:val="20"/>
                </w:rPr>
                <w:t xml:space="preserve">The Air Navigation Act No 15 of 1950 </w:t>
              </w:r>
            </w:hyperlink>
          </w:p>
          <w:p w14:paraId="3B4C7D45" w14:textId="77777777" w:rsidR="00543DAE" w:rsidRPr="003E2BC2" w:rsidRDefault="00543DAE" w:rsidP="00543DAE">
            <w:pPr>
              <w:pStyle w:val="ListParagraph"/>
              <w:numPr>
                <w:ilvl w:val="0"/>
                <w:numId w:val="10"/>
              </w:numPr>
              <w:autoSpaceDE w:val="0"/>
              <w:autoSpaceDN w:val="0"/>
              <w:adjustRightInd w:val="0"/>
              <w:ind w:left="360"/>
              <w:rPr>
                <w:rFonts w:ascii="Arial" w:hAnsi="Arial" w:cs="Arial"/>
                <w:sz w:val="20"/>
                <w:szCs w:val="20"/>
              </w:rPr>
            </w:pPr>
            <w:r w:rsidRPr="003E2BC2">
              <w:rPr>
                <w:rFonts w:ascii="Arial" w:eastAsiaTheme="minorHAnsi" w:hAnsi="Arial" w:cs="Arial"/>
                <w:bCs/>
                <w:sz w:val="20"/>
                <w:szCs w:val="20"/>
              </w:rPr>
              <w:t>Air Navigation</w:t>
            </w:r>
            <w:r w:rsidRPr="003E2BC2">
              <w:rPr>
                <w:rFonts w:ascii="Arial" w:eastAsiaTheme="minorHAnsi" w:hAnsi="Arial" w:cs="Arial"/>
                <w:sz w:val="20"/>
                <w:szCs w:val="20"/>
              </w:rPr>
              <w:t xml:space="preserve"> (Special Provisions) </w:t>
            </w:r>
            <w:r w:rsidRPr="003E2BC2">
              <w:rPr>
                <w:rFonts w:ascii="Arial" w:eastAsiaTheme="minorHAnsi" w:hAnsi="Arial" w:cs="Arial"/>
                <w:bCs/>
                <w:sz w:val="20"/>
                <w:szCs w:val="20"/>
              </w:rPr>
              <w:t>Act</w:t>
            </w:r>
            <w:r w:rsidRPr="003E2BC2">
              <w:rPr>
                <w:rFonts w:ascii="Arial" w:eastAsiaTheme="minorHAnsi" w:hAnsi="Arial" w:cs="Arial"/>
                <w:sz w:val="20"/>
                <w:szCs w:val="20"/>
              </w:rPr>
              <w:t xml:space="preserve"> (No. 55 of </w:t>
            </w:r>
            <w:r w:rsidRPr="003E2BC2">
              <w:rPr>
                <w:rFonts w:ascii="Arial" w:eastAsiaTheme="minorHAnsi" w:hAnsi="Arial" w:cs="Arial"/>
                <w:bCs/>
                <w:sz w:val="20"/>
                <w:szCs w:val="20"/>
              </w:rPr>
              <w:t>1992</w:t>
            </w:r>
            <w:r w:rsidRPr="003E2BC2">
              <w:rPr>
                <w:rFonts w:ascii="Arial" w:eastAsiaTheme="minorHAnsi" w:hAnsi="Arial" w:cs="Arial"/>
                <w:sz w:val="20"/>
                <w:szCs w:val="20"/>
              </w:rPr>
              <w:t>).</w:t>
            </w:r>
          </w:p>
          <w:p w14:paraId="006E9C62" w14:textId="77777777" w:rsidR="00543DAE" w:rsidRPr="003E2BC2" w:rsidRDefault="00543DAE" w:rsidP="00543DAE">
            <w:pPr>
              <w:pStyle w:val="ListParagraph"/>
              <w:numPr>
                <w:ilvl w:val="0"/>
                <w:numId w:val="10"/>
              </w:numPr>
              <w:autoSpaceDE w:val="0"/>
              <w:autoSpaceDN w:val="0"/>
              <w:adjustRightInd w:val="0"/>
              <w:ind w:left="360"/>
              <w:rPr>
                <w:rFonts w:ascii="Arial" w:hAnsi="Arial" w:cs="Arial"/>
                <w:i/>
                <w:sz w:val="20"/>
                <w:szCs w:val="20"/>
              </w:rPr>
            </w:pPr>
            <w:r w:rsidRPr="003E2BC2">
              <w:rPr>
                <w:rFonts w:ascii="Arial" w:hAnsi="Arial" w:cs="Arial"/>
                <w:sz w:val="20"/>
                <w:szCs w:val="20"/>
              </w:rPr>
              <w:t xml:space="preserve">Offences Against Aircraft Act No 24 of 1982 </w:t>
            </w:r>
          </w:p>
          <w:p w14:paraId="2E7206B0" w14:textId="77777777" w:rsidR="00543DAE" w:rsidRPr="003E2BC2" w:rsidRDefault="00543DAE" w:rsidP="00543DAE">
            <w:pPr>
              <w:autoSpaceDE w:val="0"/>
              <w:autoSpaceDN w:val="0"/>
              <w:adjustRightInd w:val="0"/>
              <w:rPr>
                <w:rFonts w:ascii="Arial" w:hAnsi="Arial" w:cs="Arial"/>
                <w:sz w:val="20"/>
                <w:szCs w:val="20"/>
              </w:rPr>
            </w:pPr>
          </w:p>
          <w:p w14:paraId="6777526C" w14:textId="77777777" w:rsidR="00543DAE" w:rsidRPr="003E2BC2" w:rsidRDefault="00543DAE" w:rsidP="00543DAE">
            <w:pPr>
              <w:autoSpaceDE w:val="0"/>
              <w:autoSpaceDN w:val="0"/>
              <w:adjustRightInd w:val="0"/>
              <w:jc w:val="both"/>
              <w:rPr>
                <w:rFonts w:ascii="Arial" w:hAnsi="Arial" w:cs="Arial"/>
                <w:sz w:val="20"/>
                <w:szCs w:val="20"/>
              </w:rPr>
            </w:pPr>
            <w:r w:rsidRPr="003E2BC2">
              <w:rPr>
                <w:rFonts w:ascii="Arial" w:hAnsi="Arial" w:cs="Arial"/>
                <w:sz w:val="20"/>
                <w:szCs w:val="20"/>
              </w:rPr>
              <w:t xml:space="preserve">Apart from that, the Company as an international airline having operations in other countries, will be subject to the laws of other countries where the Company operates or carries out its business physically or via any other media. As a result, the Company is constantly monitoring the regulatory developments in other jurisdictions in order to ensure that it complies with them. </w:t>
            </w:r>
          </w:p>
          <w:p w14:paraId="67A1DF52" w14:textId="77777777" w:rsidR="00543DAE" w:rsidRPr="003E2BC2" w:rsidRDefault="00543DAE" w:rsidP="00543DAE">
            <w:pPr>
              <w:autoSpaceDE w:val="0"/>
              <w:autoSpaceDN w:val="0"/>
              <w:adjustRightInd w:val="0"/>
              <w:rPr>
                <w:rFonts w:ascii="Arial" w:hAnsi="Arial" w:cs="Arial"/>
                <w:sz w:val="20"/>
                <w:szCs w:val="20"/>
              </w:rPr>
            </w:pPr>
          </w:p>
          <w:p w14:paraId="48014C77" w14:textId="77777777" w:rsidR="00543DAE" w:rsidRPr="003E2BC2" w:rsidRDefault="00543DAE" w:rsidP="00543DAE">
            <w:pPr>
              <w:autoSpaceDE w:val="0"/>
              <w:autoSpaceDN w:val="0"/>
              <w:adjustRightInd w:val="0"/>
              <w:jc w:val="both"/>
              <w:rPr>
                <w:rFonts w:ascii="Arial" w:hAnsi="Arial" w:cs="Arial"/>
                <w:sz w:val="20"/>
                <w:szCs w:val="20"/>
              </w:rPr>
            </w:pPr>
            <w:r w:rsidRPr="003E2BC2">
              <w:rPr>
                <w:rFonts w:ascii="Arial" w:hAnsi="Arial" w:cs="Arial"/>
                <w:sz w:val="20"/>
                <w:szCs w:val="20"/>
              </w:rPr>
              <w:t xml:space="preserve">As an airline involved with the carriage of passengers and good by air, the Company is subject to certain international conventions. The Warsaw Convention 1929 as amended by various protocols and the Montreal Convention are key international conventions which are considered by the Company in determining the airline’s liability towards a passenger, shipper or consignee. In addition, </w:t>
            </w:r>
            <w:r w:rsidRPr="003E2BC2">
              <w:rPr>
                <w:rFonts w:ascii="Arial" w:hAnsi="Arial" w:cs="Arial"/>
                <w:sz w:val="20"/>
                <w:szCs w:val="20"/>
              </w:rPr>
              <w:lastRenderedPageBreak/>
              <w:t>there are several international conventions that govern safety of passengers on board the aircraft, which are also relevant to the Company.</w:t>
            </w:r>
          </w:p>
          <w:p w14:paraId="74DF5ED9" w14:textId="77777777" w:rsidR="00543DAE" w:rsidRPr="003E2BC2" w:rsidRDefault="00543DAE" w:rsidP="00543DAE">
            <w:pPr>
              <w:autoSpaceDE w:val="0"/>
              <w:autoSpaceDN w:val="0"/>
              <w:adjustRightInd w:val="0"/>
              <w:jc w:val="both"/>
              <w:rPr>
                <w:rFonts w:ascii="Arial" w:hAnsi="Arial" w:cs="Arial"/>
                <w:sz w:val="20"/>
                <w:szCs w:val="20"/>
              </w:rPr>
            </w:pPr>
          </w:p>
          <w:p w14:paraId="3846A112" w14:textId="77777777" w:rsidR="00543DAE" w:rsidRPr="003E2BC2" w:rsidRDefault="00543DAE" w:rsidP="00543DAE">
            <w:pPr>
              <w:autoSpaceDE w:val="0"/>
              <w:autoSpaceDN w:val="0"/>
              <w:adjustRightInd w:val="0"/>
              <w:jc w:val="both"/>
              <w:rPr>
                <w:rFonts w:ascii="Arial" w:hAnsi="Arial" w:cs="Arial"/>
                <w:sz w:val="20"/>
                <w:szCs w:val="20"/>
              </w:rPr>
            </w:pPr>
            <w:r w:rsidRPr="003E2BC2">
              <w:rPr>
                <w:rFonts w:ascii="Arial" w:hAnsi="Arial" w:cs="Arial"/>
                <w:sz w:val="20"/>
                <w:szCs w:val="20"/>
              </w:rPr>
              <w:t>The regulator of the aviation industry in Sri Lanka is the Civil Aviation Authority of Sri Lanka and the Company is subject to regulations and safety notices issued by them from time to time. The Company possesses the following licenses issued by the CAASL to operate as a commercial airline registered in Sri Lanka.</w:t>
            </w:r>
          </w:p>
          <w:p w14:paraId="089DFB4C" w14:textId="77777777" w:rsidR="00543DAE" w:rsidRPr="003E2BC2" w:rsidRDefault="00543DAE" w:rsidP="00543DAE">
            <w:pPr>
              <w:autoSpaceDE w:val="0"/>
              <w:autoSpaceDN w:val="0"/>
              <w:adjustRightInd w:val="0"/>
              <w:jc w:val="both"/>
              <w:rPr>
                <w:rFonts w:ascii="Arial" w:hAnsi="Arial" w:cs="Arial"/>
                <w:sz w:val="20"/>
                <w:szCs w:val="20"/>
              </w:rPr>
            </w:pPr>
          </w:p>
          <w:p w14:paraId="2FBE383A" w14:textId="77777777" w:rsidR="00543DAE" w:rsidRPr="003E2BC2" w:rsidRDefault="00543DAE" w:rsidP="00543DAE">
            <w:pPr>
              <w:pStyle w:val="ListParagraph"/>
              <w:numPr>
                <w:ilvl w:val="0"/>
                <w:numId w:val="11"/>
              </w:numPr>
              <w:autoSpaceDE w:val="0"/>
              <w:autoSpaceDN w:val="0"/>
              <w:adjustRightInd w:val="0"/>
              <w:rPr>
                <w:rFonts w:ascii="Arial" w:hAnsi="Arial" w:cs="Arial"/>
                <w:sz w:val="20"/>
                <w:szCs w:val="20"/>
              </w:rPr>
            </w:pPr>
            <w:r w:rsidRPr="003E2BC2">
              <w:rPr>
                <w:rFonts w:ascii="Arial" w:hAnsi="Arial" w:cs="Arial"/>
                <w:sz w:val="20"/>
                <w:szCs w:val="20"/>
              </w:rPr>
              <w:t xml:space="preserve">Airline Licence </w:t>
            </w:r>
          </w:p>
          <w:p w14:paraId="2F7FC397" w14:textId="77777777" w:rsidR="00543DAE" w:rsidRPr="003E2BC2" w:rsidRDefault="00543DAE" w:rsidP="00543DAE">
            <w:pPr>
              <w:pStyle w:val="ListParagraph"/>
              <w:numPr>
                <w:ilvl w:val="0"/>
                <w:numId w:val="11"/>
              </w:numPr>
              <w:autoSpaceDE w:val="0"/>
              <w:autoSpaceDN w:val="0"/>
              <w:adjustRightInd w:val="0"/>
              <w:rPr>
                <w:rFonts w:ascii="Arial" w:hAnsi="Arial" w:cs="Arial"/>
                <w:sz w:val="20"/>
                <w:szCs w:val="20"/>
              </w:rPr>
            </w:pPr>
            <w:r w:rsidRPr="003E2BC2">
              <w:rPr>
                <w:rFonts w:ascii="Arial" w:hAnsi="Arial" w:cs="Arial"/>
                <w:sz w:val="20"/>
                <w:szCs w:val="20"/>
              </w:rPr>
              <w:t xml:space="preserve">Air Operator Certificate </w:t>
            </w:r>
          </w:p>
          <w:p w14:paraId="537F4C60" w14:textId="77777777" w:rsidR="00543DAE" w:rsidRPr="003E2BC2" w:rsidRDefault="00543DAE" w:rsidP="00543DAE">
            <w:pPr>
              <w:pStyle w:val="ListParagraph"/>
              <w:numPr>
                <w:ilvl w:val="0"/>
                <w:numId w:val="11"/>
              </w:numPr>
              <w:autoSpaceDE w:val="0"/>
              <w:autoSpaceDN w:val="0"/>
              <w:adjustRightInd w:val="0"/>
              <w:rPr>
                <w:rFonts w:ascii="Arial" w:hAnsi="Arial" w:cs="Arial"/>
                <w:sz w:val="20"/>
                <w:szCs w:val="20"/>
              </w:rPr>
            </w:pPr>
            <w:r w:rsidRPr="003E2BC2">
              <w:rPr>
                <w:rFonts w:ascii="Arial" w:hAnsi="Arial" w:cs="Arial"/>
                <w:sz w:val="20"/>
                <w:szCs w:val="20"/>
              </w:rPr>
              <w:t xml:space="preserve">Air Transport Licence </w:t>
            </w:r>
          </w:p>
          <w:p w14:paraId="55A1D484" w14:textId="77777777" w:rsidR="00543DAE" w:rsidRPr="003E2BC2" w:rsidRDefault="00543DAE" w:rsidP="00543DAE">
            <w:pPr>
              <w:pStyle w:val="ListParagraph"/>
              <w:numPr>
                <w:ilvl w:val="0"/>
                <w:numId w:val="11"/>
              </w:numPr>
              <w:autoSpaceDE w:val="0"/>
              <w:autoSpaceDN w:val="0"/>
              <w:adjustRightInd w:val="0"/>
              <w:rPr>
                <w:rFonts w:ascii="Arial" w:hAnsi="Arial" w:cs="Arial"/>
                <w:sz w:val="20"/>
                <w:szCs w:val="20"/>
              </w:rPr>
            </w:pPr>
            <w:r w:rsidRPr="003E2BC2">
              <w:rPr>
                <w:rFonts w:ascii="Arial" w:hAnsi="Arial" w:cs="Arial"/>
                <w:sz w:val="20"/>
                <w:szCs w:val="20"/>
              </w:rPr>
              <w:t xml:space="preserve">Charter Licence </w:t>
            </w:r>
          </w:p>
          <w:p w14:paraId="3C62BD65" w14:textId="77777777" w:rsidR="00543DAE" w:rsidRPr="003E2BC2" w:rsidRDefault="00543DAE" w:rsidP="00543DAE">
            <w:pPr>
              <w:autoSpaceDE w:val="0"/>
              <w:autoSpaceDN w:val="0"/>
              <w:adjustRightInd w:val="0"/>
              <w:rPr>
                <w:rFonts w:ascii="Arial" w:hAnsi="Arial" w:cs="Arial"/>
                <w:sz w:val="20"/>
                <w:szCs w:val="20"/>
              </w:rPr>
            </w:pPr>
          </w:p>
          <w:p w14:paraId="3308A5AE" w14:textId="77777777" w:rsidR="00543DAE" w:rsidRPr="003E2BC2" w:rsidRDefault="00543DAE" w:rsidP="00543DAE">
            <w:pPr>
              <w:autoSpaceDE w:val="0"/>
              <w:autoSpaceDN w:val="0"/>
              <w:adjustRightInd w:val="0"/>
              <w:rPr>
                <w:rFonts w:ascii="Arial" w:hAnsi="Arial" w:cs="Arial"/>
                <w:sz w:val="20"/>
                <w:szCs w:val="20"/>
              </w:rPr>
            </w:pPr>
            <w:r w:rsidRPr="003E2BC2">
              <w:rPr>
                <w:rFonts w:ascii="Arial" w:hAnsi="Arial" w:cs="Arial"/>
                <w:sz w:val="20"/>
                <w:szCs w:val="20"/>
              </w:rPr>
              <w:t>In addition, the Company has been appointed as the Service Provider by Order published in Gazette Extraordinary No. 1801/37 dated 15</w:t>
            </w:r>
            <w:r w:rsidRPr="003E2BC2">
              <w:rPr>
                <w:rFonts w:ascii="Arial" w:hAnsi="Arial" w:cs="Arial"/>
                <w:sz w:val="20"/>
                <w:szCs w:val="20"/>
                <w:vertAlign w:val="superscript"/>
              </w:rPr>
              <w:t>th</w:t>
            </w:r>
            <w:r w:rsidRPr="003E2BC2">
              <w:rPr>
                <w:rFonts w:ascii="Arial" w:hAnsi="Arial" w:cs="Arial"/>
                <w:sz w:val="20"/>
                <w:szCs w:val="20"/>
              </w:rPr>
              <w:t xml:space="preserve"> March 2013 by the Minister of Civil Aviation to provide ground handling and catering services to aircraft at Bandaranaike International Airport, Mattala Rajapaksa International Airport and at the Colombo Airport, Ratmalana. </w:t>
            </w:r>
          </w:p>
          <w:p w14:paraId="6DC8E3D1" w14:textId="77777777" w:rsidR="00543DAE" w:rsidRPr="003E2BC2" w:rsidRDefault="00543DAE" w:rsidP="00543DAE">
            <w:pPr>
              <w:autoSpaceDE w:val="0"/>
              <w:autoSpaceDN w:val="0"/>
              <w:adjustRightInd w:val="0"/>
              <w:rPr>
                <w:rFonts w:ascii="Arial" w:hAnsi="Arial" w:cs="Arial"/>
                <w:sz w:val="20"/>
                <w:szCs w:val="20"/>
              </w:rPr>
            </w:pPr>
            <w:r w:rsidRPr="003E2BC2">
              <w:rPr>
                <w:rFonts w:ascii="Arial" w:hAnsi="Arial" w:cs="Arial"/>
                <w:sz w:val="20"/>
                <w:szCs w:val="20"/>
              </w:rPr>
              <w:t xml:space="preserve"> </w:t>
            </w:r>
          </w:p>
          <w:p w14:paraId="4ED8C070" w14:textId="2E2B3489" w:rsidR="00543DAE" w:rsidRDefault="00543DAE" w:rsidP="00543DAE">
            <w:pPr>
              <w:snapToGrid w:val="0"/>
              <w:jc w:val="both"/>
              <w:rPr>
                <w:rFonts w:ascii="Arial" w:hAnsi="Arial" w:cs="Arial"/>
                <w:sz w:val="20"/>
                <w:szCs w:val="20"/>
              </w:rPr>
            </w:pPr>
            <w:r w:rsidRPr="003E2BC2">
              <w:rPr>
                <w:rFonts w:ascii="Arial" w:hAnsi="Arial" w:cs="Arial"/>
                <w:sz w:val="20"/>
                <w:szCs w:val="20"/>
              </w:rPr>
              <w:t>The Company is acting as the sole and exclusive ground handling agent at the Bandaranaike International Airport. At present the Company also provides ground handling services at Mattala Rajapakse Airport.</w:t>
            </w:r>
          </w:p>
          <w:p w14:paraId="4A8B3D84" w14:textId="77777777" w:rsidR="00916CC9" w:rsidRPr="003E2BC2" w:rsidRDefault="00916CC9" w:rsidP="00543DAE">
            <w:pPr>
              <w:snapToGrid w:val="0"/>
              <w:jc w:val="both"/>
              <w:rPr>
                <w:rFonts w:ascii="Arial" w:hAnsi="Arial" w:cs="Arial"/>
                <w:sz w:val="20"/>
                <w:szCs w:val="20"/>
              </w:rPr>
            </w:pPr>
          </w:p>
          <w:p w14:paraId="6C5B57BC" w14:textId="084DBC89" w:rsidR="00543DAE" w:rsidRDefault="00543DAE" w:rsidP="00543DAE">
            <w:pPr>
              <w:jc w:val="both"/>
              <w:rPr>
                <w:rFonts w:ascii="Arial" w:eastAsia="Times New Roman" w:hAnsi="Arial" w:cs="Arial"/>
                <w:sz w:val="20"/>
                <w:szCs w:val="20"/>
              </w:rPr>
            </w:pPr>
            <w:r w:rsidRPr="003E2BC2">
              <w:rPr>
                <w:rStyle w:val="Emphasis"/>
                <w:rFonts w:ascii="Arial" w:hAnsi="Arial" w:cs="Arial"/>
                <w:sz w:val="20"/>
                <w:szCs w:val="20"/>
              </w:rPr>
              <w:t xml:space="preserve">The Company is a registered company under Section 17 of the </w:t>
            </w:r>
            <w:r w:rsidRPr="003E2BC2">
              <w:rPr>
                <w:rFonts w:ascii="Arial" w:hAnsi="Arial" w:cs="Arial"/>
                <w:sz w:val="20"/>
                <w:szCs w:val="20"/>
              </w:rPr>
              <w:t xml:space="preserve">Board of Investment of Sri Lanka Law No. 4 of 1978 (as amended by the Board of Investment Law of Sri Lankan Amendments Acts) </w:t>
            </w:r>
            <w:r w:rsidRPr="003E2BC2">
              <w:rPr>
                <w:rFonts w:ascii="Arial" w:eastAsia="Times New Roman" w:hAnsi="Arial" w:cs="Arial"/>
                <w:sz w:val="20"/>
                <w:szCs w:val="20"/>
              </w:rPr>
              <w:t xml:space="preserve">and accordingly the Company is entitled to various benefits/exemptions. </w:t>
            </w:r>
          </w:p>
          <w:p w14:paraId="294683CD" w14:textId="113B1383" w:rsidR="00916CC9" w:rsidRDefault="00916CC9" w:rsidP="00543DAE">
            <w:pPr>
              <w:jc w:val="both"/>
              <w:rPr>
                <w:rFonts w:ascii="Arial" w:eastAsia="Times New Roman" w:hAnsi="Arial" w:cs="Arial"/>
                <w:iCs/>
                <w:sz w:val="20"/>
                <w:szCs w:val="20"/>
              </w:rPr>
            </w:pPr>
          </w:p>
          <w:p w14:paraId="2268395F" w14:textId="136DAE82" w:rsidR="00916CC9" w:rsidRDefault="00916CC9" w:rsidP="00543DAE">
            <w:pPr>
              <w:jc w:val="both"/>
              <w:rPr>
                <w:rFonts w:ascii="Arial" w:eastAsia="Times New Roman" w:hAnsi="Arial" w:cs="Arial"/>
                <w:iCs/>
                <w:sz w:val="20"/>
                <w:szCs w:val="20"/>
              </w:rPr>
            </w:pPr>
          </w:p>
          <w:p w14:paraId="71CC5F28" w14:textId="0F003A6D" w:rsidR="00916CC9" w:rsidRDefault="00916CC9" w:rsidP="00543DAE">
            <w:pPr>
              <w:jc w:val="both"/>
              <w:rPr>
                <w:rFonts w:ascii="Arial" w:hAnsi="Arial" w:cs="Arial"/>
                <w:iCs/>
                <w:sz w:val="20"/>
                <w:szCs w:val="20"/>
              </w:rPr>
            </w:pPr>
          </w:p>
          <w:p w14:paraId="16CE172E" w14:textId="7B5C004C" w:rsidR="00614E8A" w:rsidRDefault="00614E8A" w:rsidP="00543DAE">
            <w:pPr>
              <w:jc w:val="both"/>
              <w:rPr>
                <w:rFonts w:ascii="Arial" w:hAnsi="Arial" w:cs="Arial"/>
                <w:iCs/>
                <w:sz w:val="20"/>
                <w:szCs w:val="20"/>
              </w:rPr>
            </w:pPr>
          </w:p>
          <w:p w14:paraId="1384537B" w14:textId="56835080" w:rsidR="00614E8A" w:rsidRDefault="00614E8A" w:rsidP="00543DAE">
            <w:pPr>
              <w:jc w:val="both"/>
              <w:rPr>
                <w:rFonts w:ascii="Arial" w:hAnsi="Arial" w:cs="Arial"/>
                <w:iCs/>
                <w:sz w:val="20"/>
                <w:szCs w:val="20"/>
              </w:rPr>
            </w:pPr>
          </w:p>
          <w:p w14:paraId="06B42EE5" w14:textId="4977CC5A" w:rsidR="00614E8A" w:rsidRDefault="00614E8A" w:rsidP="00543DAE">
            <w:pPr>
              <w:jc w:val="both"/>
              <w:rPr>
                <w:rFonts w:ascii="Arial" w:hAnsi="Arial" w:cs="Arial"/>
                <w:iCs/>
                <w:sz w:val="20"/>
                <w:szCs w:val="20"/>
              </w:rPr>
            </w:pPr>
          </w:p>
          <w:p w14:paraId="13E76546" w14:textId="2F24FA55" w:rsidR="00614E8A" w:rsidRDefault="00614E8A" w:rsidP="00543DAE">
            <w:pPr>
              <w:jc w:val="both"/>
              <w:rPr>
                <w:rFonts w:ascii="Arial" w:hAnsi="Arial" w:cs="Arial"/>
                <w:iCs/>
                <w:sz w:val="20"/>
                <w:szCs w:val="20"/>
              </w:rPr>
            </w:pPr>
          </w:p>
          <w:p w14:paraId="38A468CB" w14:textId="16550C64" w:rsidR="00614E8A" w:rsidRDefault="00614E8A" w:rsidP="00543DAE">
            <w:pPr>
              <w:jc w:val="both"/>
              <w:rPr>
                <w:rFonts w:ascii="Arial" w:hAnsi="Arial" w:cs="Arial"/>
                <w:iCs/>
                <w:sz w:val="20"/>
                <w:szCs w:val="20"/>
              </w:rPr>
            </w:pPr>
          </w:p>
          <w:p w14:paraId="57C9073B" w14:textId="56275765" w:rsidR="00614E8A" w:rsidRDefault="00614E8A" w:rsidP="00543DAE">
            <w:pPr>
              <w:jc w:val="both"/>
              <w:rPr>
                <w:rFonts w:ascii="Arial" w:hAnsi="Arial" w:cs="Arial"/>
                <w:iCs/>
                <w:sz w:val="20"/>
                <w:szCs w:val="20"/>
              </w:rPr>
            </w:pPr>
          </w:p>
          <w:p w14:paraId="3E50AC49" w14:textId="37EE4A41" w:rsidR="00614E8A" w:rsidRDefault="00614E8A" w:rsidP="00543DAE">
            <w:pPr>
              <w:jc w:val="both"/>
              <w:rPr>
                <w:rFonts w:ascii="Arial" w:hAnsi="Arial" w:cs="Arial"/>
                <w:iCs/>
                <w:sz w:val="20"/>
                <w:szCs w:val="20"/>
              </w:rPr>
            </w:pPr>
          </w:p>
          <w:p w14:paraId="4BA3825E" w14:textId="5ACD396C" w:rsidR="00614E8A" w:rsidRDefault="00614E8A" w:rsidP="00543DAE">
            <w:pPr>
              <w:jc w:val="both"/>
              <w:rPr>
                <w:rFonts w:ascii="Arial" w:hAnsi="Arial" w:cs="Arial"/>
                <w:iCs/>
                <w:sz w:val="20"/>
                <w:szCs w:val="20"/>
              </w:rPr>
            </w:pPr>
          </w:p>
          <w:p w14:paraId="0E20C5F2" w14:textId="77777777" w:rsidR="00614E8A" w:rsidRPr="003E2BC2" w:rsidRDefault="00614E8A" w:rsidP="00543DAE">
            <w:pPr>
              <w:jc w:val="both"/>
              <w:rPr>
                <w:rFonts w:ascii="Arial" w:hAnsi="Arial" w:cs="Arial"/>
                <w:iCs/>
                <w:sz w:val="20"/>
                <w:szCs w:val="20"/>
              </w:rPr>
            </w:pPr>
          </w:p>
          <w:p w14:paraId="65E25F76" w14:textId="04A9701A" w:rsidR="003F5FF6" w:rsidRPr="003E2BC2" w:rsidRDefault="003F5FF6" w:rsidP="00294220">
            <w:pPr>
              <w:rPr>
                <w:rFonts w:ascii="Arial" w:hAnsi="Arial" w:cs="Arial"/>
                <w:sz w:val="20"/>
                <w:szCs w:val="20"/>
              </w:rPr>
            </w:pPr>
          </w:p>
        </w:tc>
      </w:tr>
      <w:tr w:rsidR="003F5FF6" w:rsidRPr="003E2BC2" w14:paraId="39A51889" w14:textId="77777777" w:rsidTr="00642120">
        <w:trPr>
          <w:trHeight w:val="108"/>
        </w:trPr>
        <w:tc>
          <w:tcPr>
            <w:tcW w:w="339" w:type="dxa"/>
            <w:vMerge/>
          </w:tcPr>
          <w:p w14:paraId="008ACB2F" w14:textId="77777777" w:rsidR="003F5FF6" w:rsidRPr="003E2BC2" w:rsidRDefault="003F5FF6" w:rsidP="00294220">
            <w:pPr>
              <w:rPr>
                <w:rFonts w:ascii="Arial" w:hAnsi="Arial" w:cs="Arial"/>
                <w:sz w:val="20"/>
                <w:szCs w:val="20"/>
              </w:rPr>
            </w:pPr>
          </w:p>
        </w:tc>
        <w:tc>
          <w:tcPr>
            <w:tcW w:w="2176" w:type="dxa"/>
          </w:tcPr>
          <w:p w14:paraId="58D5FD05" w14:textId="77777777" w:rsidR="003F5FF6" w:rsidRPr="003E2BC2" w:rsidRDefault="003F5FF6" w:rsidP="006879B0">
            <w:pPr>
              <w:jc w:val="both"/>
              <w:rPr>
                <w:rFonts w:ascii="Arial" w:hAnsi="Arial" w:cs="Arial"/>
                <w:sz w:val="20"/>
                <w:szCs w:val="20"/>
              </w:rPr>
            </w:pPr>
          </w:p>
          <w:p w14:paraId="4E7C3526" w14:textId="63F2F356" w:rsidR="000B40B3" w:rsidRPr="003E2BC2" w:rsidRDefault="000B40B3" w:rsidP="006879B0">
            <w:pPr>
              <w:jc w:val="both"/>
              <w:rPr>
                <w:rFonts w:ascii="Arial" w:hAnsi="Arial" w:cs="Arial"/>
                <w:sz w:val="20"/>
                <w:szCs w:val="20"/>
              </w:rPr>
            </w:pPr>
            <w:r w:rsidRPr="003E2BC2">
              <w:rPr>
                <w:rFonts w:ascii="Arial" w:hAnsi="Arial" w:cs="Arial"/>
                <w:sz w:val="20"/>
                <w:szCs w:val="20"/>
              </w:rPr>
              <w:t>Details of facilities available to the citizens for obtaining information</w:t>
            </w:r>
            <w:r w:rsidR="008A267F" w:rsidRPr="003E2BC2">
              <w:rPr>
                <w:rFonts w:ascii="Arial" w:hAnsi="Arial" w:cs="Arial"/>
                <w:sz w:val="20"/>
                <w:szCs w:val="20"/>
              </w:rPr>
              <w:t xml:space="preserve"> </w:t>
            </w:r>
            <w:r w:rsidR="005832F8" w:rsidRPr="003E2BC2">
              <w:rPr>
                <w:rFonts w:ascii="Arial" w:hAnsi="Arial" w:cs="Arial"/>
                <w:sz w:val="20"/>
                <w:szCs w:val="20"/>
              </w:rPr>
              <w:t>under</w:t>
            </w:r>
            <w:r w:rsidR="008A267F" w:rsidRPr="003E2BC2">
              <w:rPr>
                <w:rFonts w:ascii="Arial" w:hAnsi="Arial" w:cs="Arial"/>
                <w:sz w:val="20"/>
                <w:szCs w:val="20"/>
              </w:rPr>
              <w:t xml:space="preserve"> the Right to Information Act.</w:t>
            </w:r>
          </w:p>
          <w:p w14:paraId="0C752216" w14:textId="73AD2C49" w:rsidR="000B40B3" w:rsidRPr="003E2BC2" w:rsidRDefault="000B40B3" w:rsidP="006879B0">
            <w:pPr>
              <w:jc w:val="both"/>
              <w:rPr>
                <w:rFonts w:ascii="Arial" w:hAnsi="Arial" w:cs="Arial"/>
                <w:sz w:val="20"/>
                <w:szCs w:val="20"/>
              </w:rPr>
            </w:pPr>
          </w:p>
        </w:tc>
        <w:tc>
          <w:tcPr>
            <w:tcW w:w="8985" w:type="dxa"/>
            <w:gridSpan w:val="2"/>
          </w:tcPr>
          <w:p w14:paraId="14306EAC" w14:textId="77777777" w:rsidR="00C45002" w:rsidRPr="003E2BC2" w:rsidRDefault="00C45002" w:rsidP="00C45002">
            <w:pPr>
              <w:rPr>
                <w:rFonts w:ascii="Arial" w:hAnsi="Arial" w:cs="Arial"/>
                <w:sz w:val="20"/>
                <w:szCs w:val="20"/>
              </w:rPr>
            </w:pPr>
          </w:p>
          <w:p w14:paraId="47EDAA27" w14:textId="77777777" w:rsidR="00642120" w:rsidRPr="003E2BC2" w:rsidRDefault="00642120" w:rsidP="00642120">
            <w:pPr>
              <w:rPr>
                <w:rFonts w:ascii="Arial" w:hAnsi="Arial" w:cs="Arial"/>
                <w:sz w:val="20"/>
                <w:szCs w:val="20"/>
              </w:rPr>
            </w:pPr>
            <w:r w:rsidRPr="003E2BC2">
              <w:rPr>
                <w:rFonts w:ascii="Arial" w:hAnsi="Arial" w:cs="Arial"/>
                <w:sz w:val="20"/>
                <w:szCs w:val="20"/>
              </w:rPr>
              <w:t>It is mentioned on the RTI section of the website:</w:t>
            </w:r>
          </w:p>
          <w:p w14:paraId="03A57AC1" w14:textId="77777777" w:rsidR="00642120" w:rsidRPr="003E2BC2" w:rsidRDefault="0096189C" w:rsidP="00642120">
            <w:pPr>
              <w:rPr>
                <w:rFonts w:ascii="Arial" w:hAnsi="Arial" w:cs="Arial"/>
                <w:sz w:val="20"/>
                <w:szCs w:val="20"/>
              </w:rPr>
            </w:pPr>
            <w:hyperlink r:id="rId15" w:history="1">
              <w:r w:rsidR="00642120" w:rsidRPr="003E2BC2">
                <w:rPr>
                  <w:rStyle w:val="Hyperlink"/>
                  <w:rFonts w:ascii="Arial" w:hAnsi="Arial" w:cs="Arial"/>
                  <w:sz w:val="20"/>
                  <w:szCs w:val="20"/>
                </w:rPr>
                <w:t>https://www.srilankan.com/en_uk/plan-and-book/right-to-information</w:t>
              </w:r>
            </w:hyperlink>
          </w:p>
          <w:p w14:paraId="5066FC0E" w14:textId="77777777" w:rsidR="003F5FF6" w:rsidRPr="003E2BC2" w:rsidRDefault="003F5FF6" w:rsidP="00294220">
            <w:pPr>
              <w:rPr>
                <w:rFonts w:ascii="Arial" w:hAnsi="Arial" w:cs="Arial"/>
                <w:sz w:val="20"/>
                <w:szCs w:val="20"/>
              </w:rPr>
            </w:pPr>
          </w:p>
          <w:p w14:paraId="0B75ED8E" w14:textId="77777777" w:rsidR="00642120" w:rsidRPr="003E2BC2" w:rsidRDefault="00642120" w:rsidP="00642120">
            <w:pPr>
              <w:autoSpaceDE w:val="0"/>
              <w:autoSpaceDN w:val="0"/>
              <w:adjustRightInd w:val="0"/>
              <w:rPr>
                <w:rFonts w:ascii="Arial" w:hAnsi="Arial" w:cs="Arial"/>
                <w:b/>
                <w:sz w:val="20"/>
                <w:szCs w:val="20"/>
              </w:rPr>
            </w:pPr>
          </w:p>
          <w:p w14:paraId="462708F9" w14:textId="77777777" w:rsidR="00642120" w:rsidRPr="003E2BC2" w:rsidRDefault="00642120" w:rsidP="00642120">
            <w:pPr>
              <w:autoSpaceDE w:val="0"/>
              <w:autoSpaceDN w:val="0"/>
              <w:adjustRightInd w:val="0"/>
              <w:rPr>
                <w:rFonts w:ascii="Arial" w:hAnsi="Arial" w:cs="Arial"/>
                <w:b/>
                <w:sz w:val="20"/>
                <w:szCs w:val="20"/>
                <w:u w:val="single"/>
              </w:rPr>
            </w:pPr>
            <w:r w:rsidRPr="003E2BC2">
              <w:rPr>
                <w:rFonts w:ascii="Arial" w:hAnsi="Arial" w:cs="Arial"/>
                <w:b/>
                <w:sz w:val="20"/>
                <w:szCs w:val="20"/>
                <w:u w:val="single"/>
              </w:rPr>
              <w:t>Contact Details of information officers</w:t>
            </w:r>
          </w:p>
          <w:p w14:paraId="62900E9F" w14:textId="77777777" w:rsidR="00642120" w:rsidRPr="003E2BC2" w:rsidRDefault="00642120" w:rsidP="00642120">
            <w:pPr>
              <w:shd w:val="clear" w:color="auto" w:fill="FFFFFF"/>
              <w:spacing w:before="100" w:beforeAutospacing="1" w:after="100" w:afterAutospacing="1"/>
              <w:jc w:val="both"/>
              <w:rPr>
                <w:rFonts w:ascii="Arial" w:eastAsia="Times New Roman" w:hAnsi="Arial" w:cs="Arial"/>
                <w:sz w:val="20"/>
                <w:szCs w:val="20"/>
                <w:lang w:val="en-GB"/>
              </w:rPr>
            </w:pPr>
            <w:r w:rsidRPr="003E2BC2">
              <w:rPr>
                <w:rFonts w:ascii="Arial" w:eastAsia="Times New Roman" w:hAnsi="Arial" w:cs="Arial"/>
                <w:sz w:val="20"/>
                <w:szCs w:val="20"/>
                <w:lang w:val="en-GB"/>
              </w:rPr>
              <w:t>Contact details of the Information Officer and the Designated Officer of SriLankan Airlines Ltd appointed under section 23(1) of the Right to Information Act, No. 12 of 2016, are provided here as per section 26(1) of the same Act.</w:t>
            </w:r>
          </w:p>
          <w:p w14:paraId="4B8DE59E" w14:textId="77777777" w:rsidR="00642120" w:rsidRPr="003E2BC2" w:rsidRDefault="00642120" w:rsidP="00642120">
            <w:pPr>
              <w:shd w:val="clear" w:color="auto" w:fill="FFFFFF"/>
              <w:spacing w:before="100" w:beforeAutospacing="1" w:after="100" w:afterAutospacing="1"/>
              <w:rPr>
                <w:rFonts w:ascii="Arial" w:eastAsia="Times New Roman" w:hAnsi="Arial" w:cs="Arial"/>
                <w:sz w:val="20"/>
                <w:szCs w:val="20"/>
                <w:lang w:val="en-GB"/>
              </w:rPr>
            </w:pPr>
            <w:r w:rsidRPr="003E2BC2">
              <w:rPr>
                <w:rFonts w:ascii="Arial" w:eastAsia="Times New Roman" w:hAnsi="Arial" w:cs="Arial"/>
                <w:b/>
                <w:bCs/>
                <w:sz w:val="20"/>
                <w:szCs w:val="20"/>
                <w:lang w:val="en-GB"/>
              </w:rPr>
              <w:t>Information Officer</w:t>
            </w:r>
          </w:p>
          <w:p w14:paraId="1DAEC1E8" w14:textId="77777777" w:rsidR="00642120" w:rsidRPr="003E2BC2" w:rsidRDefault="00642120" w:rsidP="00642120">
            <w:pPr>
              <w:shd w:val="clear" w:color="auto" w:fill="FFFFFF"/>
              <w:spacing w:before="100" w:beforeAutospacing="1" w:after="100" w:afterAutospacing="1"/>
              <w:rPr>
                <w:rFonts w:ascii="Arial" w:eastAsia="Times New Roman" w:hAnsi="Arial" w:cs="Arial"/>
                <w:sz w:val="20"/>
                <w:szCs w:val="20"/>
                <w:lang w:val="en-GB"/>
              </w:rPr>
            </w:pPr>
            <w:r w:rsidRPr="003E2BC2">
              <w:rPr>
                <w:rFonts w:ascii="Arial" w:eastAsia="Times New Roman" w:hAnsi="Arial" w:cs="Arial"/>
                <w:sz w:val="20"/>
                <w:szCs w:val="20"/>
                <w:lang w:val="en-GB"/>
              </w:rPr>
              <w:t>Shiara Sellamuttu</w:t>
            </w:r>
            <w:r w:rsidRPr="003E2BC2">
              <w:rPr>
                <w:rFonts w:ascii="Arial" w:eastAsia="Times New Roman" w:hAnsi="Arial" w:cs="Arial"/>
                <w:sz w:val="20"/>
                <w:szCs w:val="20"/>
                <w:lang w:val="en-GB"/>
              </w:rPr>
              <w:br/>
              <w:t xml:space="preserve">Group Legal Affairs Manager </w:t>
            </w:r>
            <w:r w:rsidRPr="003E2BC2">
              <w:rPr>
                <w:rFonts w:ascii="Arial" w:eastAsia="Times New Roman" w:hAnsi="Arial" w:cs="Arial"/>
                <w:sz w:val="20"/>
                <w:szCs w:val="20"/>
                <w:lang w:val="en-GB"/>
              </w:rPr>
              <w:br/>
              <w:t xml:space="preserve">Tel: </w:t>
            </w:r>
            <w:r w:rsidRPr="003E2BC2">
              <w:rPr>
                <w:rFonts w:ascii="Arial" w:hAnsi="Arial" w:cs="Arial"/>
                <w:noProof/>
                <w:sz w:val="20"/>
                <w:szCs w:val="20"/>
              </w:rPr>
              <w:t>+94197334466</w:t>
            </w:r>
            <w:r w:rsidRPr="003E2BC2">
              <w:rPr>
                <w:rFonts w:ascii="Arial" w:eastAsia="Times New Roman" w:hAnsi="Arial" w:cs="Arial"/>
                <w:sz w:val="20"/>
                <w:szCs w:val="20"/>
                <w:lang w:val="en-GB"/>
              </w:rPr>
              <w:br/>
              <w:t xml:space="preserve">Email: </w:t>
            </w:r>
            <w:hyperlink r:id="rId16" w:history="1">
              <w:r w:rsidRPr="003E2BC2">
                <w:rPr>
                  <w:rFonts w:ascii="Arial" w:eastAsia="Times New Roman" w:hAnsi="Arial" w:cs="Arial"/>
                  <w:sz w:val="20"/>
                  <w:szCs w:val="20"/>
                  <w:u w:val="single"/>
                  <w:lang w:val="en-GB"/>
                </w:rPr>
                <w:t>informationofficer@srilankan.com</w:t>
              </w:r>
            </w:hyperlink>
          </w:p>
          <w:p w14:paraId="54519D26" w14:textId="77777777" w:rsidR="00642120" w:rsidRPr="003E2BC2" w:rsidRDefault="00642120" w:rsidP="00642120">
            <w:pPr>
              <w:shd w:val="clear" w:color="auto" w:fill="FFFFFF"/>
              <w:spacing w:before="100" w:beforeAutospacing="1" w:after="100" w:afterAutospacing="1"/>
              <w:rPr>
                <w:rFonts w:ascii="Arial" w:eastAsia="Times New Roman" w:hAnsi="Arial" w:cs="Arial"/>
                <w:sz w:val="20"/>
                <w:szCs w:val="20"/>
                <w:lang w:val="en-GB"/>
              </w:rPr>
            </w:pPr>
            <w:r w:rsidRPr="003E2BC2">
              <w:rPr>
                <w:rFonts w:ascii="Arial" w:eastAsia="Times New Roman" w:hAnsi="Arial" w:cs="Arial"/>
                <w:b/>
                <w:bCs/>
                <w:sz w:val="20"/>
                <w:szCs w:val="20"/>
                <w:lang w:val="en-GB"/>
              </w:rPr>
              <w:t>Designated Officer</w:t>
            </w:r>
          </w:p>
          <w:p w14:paraId="5A0699AA" w14:textId="77777777" w:rsidR="00642120" w:rsidRPr="003E2BC2" w:rsidRDefault="00642120" w:rsidP="00642120">
            <w:pPr>
              <w:shd w:val="clear" w:color="auto" w:fill="FFFFFF"/>
              <w:rPr>
                <w:rFonts w:ascii="Arial" w:eastAsia="Times New Roman" w:hAnsi="Arial" w:cs="Arial"/>
                <w:sz w:val="20"/>
                <w:szCs w:val="20"/>
              </w:rPr>
            </w:pPr>
            <w:r w:rsidRPr="003E2BC2">
              <w:rPr>
                <w:rFonts w:ascii="Arial" w:eastAsia="Times New Roman" w:hAnsi="Arial" w:cs="Arial"/>
                <w:sz w:val="20"/>
                <w:szCs w:val="20"/>
              </w:rPr>
              <w:t xml:space="preserve">Vipula Gunatilleka, </w:t>
            </w:r>
          </w:p>
          <w:p w14:paraId="4A41E6F3" w14:textId="77777777" w:rsidR="00642120" w:rsidRPr="003E2BC2" w:rsidRDefault="00642120" w:rsidP="00642120">
            <w:pPr>
              <w:autoSpaceDE w:val="0"/>
              <w:autoSpaceDN w:val="0"/>
              <w:adjustRightInd w:val="0"/>
              <w:rPr>
                <w:rFonts w:ascii="Arial" w:hAnsi="Arial" w:cs="Arial"/>
                <w:noProof/>
                <w:sz w:val="20"/>
                <w:szCs w:val="20"/>
              </w:rPr>
            </w:pPr>
            <w:r w:rsidRPr="003E2BC2">
              <w:rPr>
                <w:rFonts w:ascii="Arial" w:eastAsia="Times New Roman" w:hAnsi="Arial" w:cs="Arial"/>
                <w:sz w:val="20"/>
                <w:szCs w:val="20"/>
              </w:rPr>
              <w:t>Group Chief Executive Officer</w:t>
            </w:r>
            <w:r w:rsidRPr="003E2BC2">
              <w:rPr>
                <w:rFonts w:ascii="Arial" w:hAnsi="Arial" w:cs="Arial"/>
                <w:noProof/>
                <w:sz w:val="20"/>
                <w:szCs w:val="20"/>
              </w:rPr>
              <w:t xml:space="preserve"> </w:t>
            </w:r>
          </w:p>
          <w:p w14:paraId="5D45CA19" w14:textId="77777777" w:rsidR="00642120" w:rsidRPr="003E2BC2" w:rsidRDefault="00642120" w:rsidP="00642120">
            <w:pPr>
              <w:autoSpaceDE w:val="0"/>
              <w:autoSpaceDN w:val="0"/>
              <w:adjustRightInd w:val="0"/>
              <w:rPr>
                <w:rFonts w:ascii="Arial" w:hAnsi="Arial" w:cs="Arial"/>
                <w:noProof/>
                <w:sz w:val="20"/>
                <w:szCs w:val="20"/>
              </w:rPr>
            </w:pPr>
            <w:r w:rsidRPr="003E2BC2">
              <w:rPr>
                <w:rFonts w:ascii="Arial" w:hAnsi="Arial" w:cs="Arial"/>
                <w:noProof/>
                <w:sz w:val="20"/>
                <w:szCs w:val="20"/>
              </w:rPr>
              <w:t>Tel: +94197331000</w:t>
            </w:r>
          </w:p>
          <w:p w14:paraId="59670868" w14:textId="77777777" w:rsidR="00642120" w:rsidRPr="003E2BC2" w:rsidRDefault="00642120" w:rsidP="00642120">
            <w:pPr>
              <w:shd w:val="clear" w:color="auto" w:fill="FFFFFF"/>
              <w:rPr>
                <w:rStyle w:val="Hyperlink"/>
                <w:rFonts w:ascii="Arial" w:eastAsia="Times New Roman" w:hAnsi="Arial" w:cs="Arial"/>
                <w:sz w:val="20"/>
                <w:szCs w:val="20"/>
              </w:rPr>
            </w:pPr>
            <w:r w:rsidRPr="003E2BC2">
              <w:rPr>
                <w:rFonts w:ascii="Arial" w:eastAsia="Times New Roman" w:hAnsi="Arial" w:cs="Arial"/>
                <w:sz w:val="20"/>
                <w:szCs w:val="20"/>
              </w:rPr>
              <w:t xml:space="preserve">Email: </w:t>
            </w:r>
            <w:hyperlink r:id="rId17" w:history="1">
              <w:r w:rsidRPr="003E2BC2">
                <w:rPr>
                  <w:rStyle w:val="Hyperlink"/>
                  <w:rFonts w:ascii="Arial" w:eastAsia="Times New Roman" w:hAnsi="Arial" w:cs="Arial"/>
                  <w:sz w:val="20"/>
                  <w:szCs w:val="20"/>
                </w:rPr>
                <w:t>appealofficer@srilankan.com</w:t>
              </w:r>
            </w:hyperlink>
          </w:p>
          <w:p w14:paraId="60BA6A20" w14:textId="77777777" w:rsidR="00642120" w:rsidRPr="003E2BC2" w:rsidRDefault="00642120" w:rsidP="00642120">
            <w:pPr>
              <w:tabs>
                <w:tab w:val="left" w:pos="1965"/>
              </w:tabs>
              <w:rPr>
                <w:rFonts w:ascii="Arial" w:hAnsi="Arial" w:cs="Arial"/>
                <w:b/>
                <w:sz w:val="20"/>
                <w:szCs w:val="20"/>
              </w:rPr>
            </w:pPr>
          </w:p>
          <w:p w14:paraId="6A86407D" w14:textId="77777777" w:rsidR="00642120" w:rsidRPr="003E2BC2" w:rsidRDefault="00642120" w:rsidP="00642120">
            <w:pPr>
              <w:tabs>
                <w:tab w:val="left" w:pos="1965"/>
              </w:tabs>
              <w:rPr>
                <w:rFonts w:ascii="Arial" w:eastAsia="Times New Roman" w:hAnsi="Arial" w:cs="Arial"/>
                <w:b/>
                <w:sz w:val="20"/>
                <w:szCs w:val="20"/>
                <w:u w:val="single"/>
                <w:lang w:val="en-GB"/>
              </w:rPr>
            </w:pPr>
            <w:r w:rsidRPr="003E2BC2">
              <w:rPr>
                <w:rFonts w:ascii="Arial" w:eastAsia="Times New Roman" w:hAnsi="Arial" w:cs="Arial"/>
                <w:b/>
                <w:sz w:val="20"/>
                <w:szCs w:val="20"/>
                <w:u w:val="single"/>
                <w:lang w:val="en-GB"/>
              </w:rPr>
              <w:t xml:space="preserve">Appeals     </w:t>
            </w:r>
          </w:p>
          <w:p w14:paraId="3B64E6B5" w14:textId="77777777" w:rsidR="00642120" w:rsidRPr="003E2BC2" w:rsidRDefault="00642120" w:rsidP="00642120">
            <w:pPr>
              <w:tabs>
                <w:tab w:val="left" w:pos="1965"/>
              </w:tabs>
              <w:rPr>
                <w:rFonts w:ascii="Arial" w:hAnsi="Arial" w:cs="Arial"/>
                <w:b/>
                <w:sz w:val="20"/>
                <w:szCs w:val="20"/>
                <w:u w:val="single"/>
              </w:rPr>
            </w:pPr>
          </w:p>
          <w:p w14:paraId="28F38BCA" w14:textId="77777777" w:rsidR="00642120" w:rsidRPr="003E2BC2" w:rsidRDefault="00642120" w:rsidP="00642120">
            <w:pPr>
              <w:autoSpaceDE w:val="0"/>
              <w:autoSpaceDN w:val="0"/>
              <w:rPr>
                <w:rFonts w:ascii="Arial" w:hAnsi="Arial" w:cs="Arial"/>
                <w:color w:val="000000"/>
                <w:sz w:val="20"/>
                <w:szCs w:val="20"/>
              </w:rPr>
            </w:pPr>
            <w:r w:rsidRPr="003E2BC2">
              <w:rPr>
                <w:rFonts w:ascii="Arial" w:eastAsia="Times New Roman" w:hAnsi="Arial" w:cs="Arial"/>
                <w:sz w:val="20"/>
                <w:szCs w:val="20"/>
                <w:lang w:val="en-GB"/>
              </w:rPr>
              <w:t xml:space="preserve">The </w:t>
            </w:r>
            <w:r w:rsidRPr="003E2BC2">
              <w:rPr>
                <w:rFonts w:ascii="Arial" w:hAnsi="Arial" w:cs="Arial"/>
                <w:color w:val="000000"/>
                <w:sz w:val="20"/>
                <w:szCs w:val="20"/>
              </w:rPr>
              <w:t xml:space="preserve">Right to Information Commission </w:t>
            </w:r>
            <w:r w:rsidRPr="003E2BC2">
              <w:rPr>
                <w:rFonts w:ascii="Arial" w:hAnsi="Arial" w:cs="Arial"/>
                <w:color w:val="000000"/>
                <w:sz w:val="20"/>
                <w:szCs w:val="20"/>
                <w:lang w:val="en-GB"/>
              </w:rPr>
              <w:t xml:space="preserve">is an independent statutory Commission established under the Right to Information Act, No. 12 of 2016. </w:t>
            </w:r>
          </w:p>
          <w:p w14:paraId="22469CA7" w14:textId="77777777" w:rsidR="00642120" w:rsidRPr="003E2BC2" w:rsidRDefault="00642120" w:rsidP="00642120">
            <w:pPr>
              <w:autoSpaceDE w:val="0"/>
              <w:autoSpaceDN w:val="0"/>
              <w:rPr>
                <w:rFonts w:ascii="Arial" w:eastAsia="Times New Roman" w:hAnsi="Arial" w:cs="Arial"/>
                <w:b/>
                <w:sz w:val="20"/>
                <w:szCs w:val="20"/>
                <w:lang w:val="en-GB"/>
              </w:rPr>
            </w:pPr>
          </w:p>
          <w:p w14:paraId="09F46519"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bCs/>
                <w:sz w:val="20"/>
                <w:szCs w:val="20"/>
              </w:rPr>
              <w:t>As per sec 32</w:t>
            </w:r>
            <w:r w:rsidRPr="003E2BC2">
              <w:rPr>
                <w:rFonts w:ascii="Arial" w:hAnsi="Arial" w:cs="Arial"/>
                <w:b/>
                <w:bCs/>
                <w:sz w:val="20"/>
                <w:szCs w:val="20"/>
              </w:rPr>
              <w:t xml:space="preserve"> </w:t>
            </w:r>
            <w:r w:rsidRPr="003E2BC2">
              <w:rPr>
                <w:rFonts w:ascii="Arial" w:hAnsi="Arial" w:cs="Arial"/>
                <w:sz w:val="20"/>
                <w:szCs w:val="20"/>
              </w:rPr>
              <w:t xml:space="preserve">(1) of the Act, any citizen aggrieved by:– </w:t>
            </w:r>
          </w:p>
          <w:p w14:paraId="7FD72CEC"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w:t>
            </w:r>
            <w:r w:rsidRPr="003E2BC2">
              <w:rPr>
                <w:rFonts w:ascii="Arial" w:hAnsi="Arial" w:cs="Arial"/>
                <w:i/>
                <w:iCs/>
                <w:sz w:val="20"/>
                <w:szCs w:val="20"/>
              </w:rPr>
              <w:t>a</w:t>
            </w:r>
            <w:r w:rsidRPr="003E2BC2">
              <w:rPr>
                <w:rFonts w:ascii="Arial" w:hAnsi="Arial" w:cs="Arial"/>
                <w:sz w:val="20"/>
                <w:szCs w:val="20"/>
              </w:rPr>
              <w:t xml:space="preserve">) the decision made by the Designated Appeals Officer of SriLankan Airlines in respect of an appeal under section 31(1); or </w:t>
            </w:r>
          </w:p>
          <w:p w14:paraId="7CE34674"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w:t>
            </w:r>
            <w:r w:rsidRPr="003E2BC2">
              <w:rPr>
                <w:rFonts w:ascii="Arial" w:hAnsi="Arial" w:cs="Arial"/>
                <w:i/>
                <w:iCs/>
                <w:sz w:val="20"/>
                <w:szCs w:val="20"/>
              </w:rPr>
              <w:t>b</w:t>
            </w:r>
            <w:r w:rsidRPr="003E2BC2">
              <w:rPr>
                <w:rFonts w:ascii="Arial" w:hAnsi="Arial" w:cs="Arial"/>
                <w:sz w:val="20"/>
                <w:szCs w:val="20"/>
              </w:rPr>
              <w:t xml:space="preserve">) the failure to obtain a decision on any appeal made within the time specified for giving the same under section 31(3), </w:t>
            </w:r>
          </w:p>
          <w:p w14:paraId="3612BF8F"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may appeal against that decision or the failure to obtain a decision, to the Right to Information Commission</w:t>
            </w:r>
          </w:p>
          <w:p w14:paraId="084BAEB0" w14:textId="77777777" w:rsidR="00642120" w:rsidRPr="003E2BC2" w:rsidRDefault="00642120" w:rsidP="00642120">
            <w:pPr>
              <w:autoSpaceDE w:val="0"/>
              <w:autoSpaceDN w:val="0"/>
              <w:rPr>
                <w:rFonts w:ascii="Arial" w:eastAsia="Times New Roman" w:hAnsi="Arial" w:cs="Arial"/>
                <w:b/>
                <w:sz w:val="20"/>
                <w:szCs w:val="20"/>
                <w:lang w:val="en-GB"/>
              </w:rPr>
            </w:pPr>
          </w:p>
          <w:p w14:paraId="5A795254" w14:textId="77777777" w:rsidR="00642120" w:rsidRPr="003E2BC2" w:rsidRDefault="00642120" w:rsidP="00642120">
            <w:pPr>
              <w:autoSpaceDE w:val="0"/>
              <w:autoSpaceDN w:val="0"/>
              <w:rPr>
                <w:rFonts w:ascii="Arial" w:eastAsia="Times New Roman" w:hAnsi="Arial" w:cs="Arial"/>
                <w:b/>
                <w:sz w:val="20"/>
                <w:szCs w:val="20"/>
                <w:lang w:val="en-GB"/>
              </w:rPr>
            </w:pPr>
          </w:p>
          <w:p w14:paraId="2AA70B77" w14:textId="77777777" w:rsidR="00C13316" w:rsidRPr="003E2BC2" w:rsidRDefault="00C13316" w:rsidP="00642120">
            <w:pPr>
              <w:autoSpaceDE w:val="0"/>
              <w:autoSpaceDN w:val="0"/>
              <w:rPr>
                <w:rFonts w:ascii="Arial" w:eastAsia="Times New Roman" w:hAnsi="Arial" w:cs="Arial"/>
                <w:b/>
                <w:sz w:val="20"/>
                <w:szCs w:val="20"/>
                <w:lang w:val="en-GB"/>
              </w:rPr>
            </w:pPr>
          </w:p>
          <w:p w14:paraId="7B5849C9" w14:textId="3C051944" w:rsidR="00642120" w:rsidRPr="003E2BC2" w:rsidRDefault="00642120" w:rsidP="00642120">
            <w:pPr>
              <w:autoSpaceDE w:val="0"/>
              <w:autoSpaceDN w:val="0"/>
              <w:rPr>
                <w:rFonts w:ascii="Arial" w:eastAsia="Times New Roman" w:hAnsi="Arial" w:cs="Arial"/>
                <w:b/>
                <w:sz w:val="20"/>
                <w:szCs w:val="20"/>
                <w:lang w:val="en-GB"/>
              </w:rPr>
            </w:pPr>
            <w:r w:rsidRPr="003E2BC2">
              <w:rPr>
                <w:rFonts w:ascii="Arial" w:eastAsia="Times New Roman" w:hAnsi="Arial" w:cs="Arial"/>
                <w:b/>
                <w:sz w:val="20"/>
                <w:szCs w:val="20"/>
                <w:lang w:val="en-GB"/>
              </w:rPr>
              <w:t xml:space="preserve">Contact details of </w:t>
            </w:r>
            <w:r w:rsidRPr="003E2BC2">
              <w:rPr>
                <w:rFonts w:ascii="Arial" w:hAnsi="Arial" w:cs="Arial"/>
                <w:b/>
                <w:sz w:val="20"/>
                <w:szCs w:val="20"/>
              </w:rPr>
              <w:t xml:space="preserve">Commission and the members of the </w:t>
            </w:r>
            <w:r w:rsidRPr="003E2BC2">
              <w:rPr>
                <w:rFonts w:ascii="Arial" w:hAnsi="Arial" w:cs="Arial"/>
                <w:b/>
                <w:color w:val="000000"/>
                <w:sz w:val="20"/>
                <w:szCs w:val="20"/>
              </w:rPr>
              <w:t>Commission</w:t>
            </w:r>
            <w:r w:rsidRPr="003E2BC2">
              <w:rPr>
                <w:rFonts w:ascii="Arial" w:eastAsia="Times New Roman" w:hAnsi="Arial" w:cs="Arial"/>
                <w:b/>
                <w:sz w:val="20"/>
                <w:szCs w:val="20"/>
                <w:lang w:val="en-GB"/>
              </w:rPr>
              <w:t>, are provided here as per section 26(1)</w:t>
            </w:r>
            <w:r w:rsidRPr="003E2BC2">
              <w:rPr>
                <w:rFonts w:ascii="Arial" w:eastAsia="Times New Roman" w:hAnsi="Arial" w:cs="Arial"/>
                <w:b/>
                <w:color w:val="000000"/>
                <w:sz w:val="20"/>
                <w:szCs w:val="20"/>
                <w:lang w:val="en-GB"/>
              </w:rPr>
              <w:t>(a)</w:t>
            </w:r>
            <w:r w:rsidRPr="003E2BC2">
              <w:rPr>
                <w:rFonts w:ascii="Arial" w:eastAsia="Times New Roman" w:hAnsi="Arial" w:cs="Arial"/>
                <w:b/>
                <w:sz w:val="20"/>
                <w:szCs w:val="20"/>
                <w:lang w:val="en-GB"/>
              </w:rPr>
              <w:t xml:space="preserve"> of the Right to Information Act, No. 12 of 2016.</w:t>
            </w:r>
          </w:p>
          <w:p w14:paraId="0513AC18" w14:textId="77777777" w:rsidR="00642120" w:rsidRPr="003E2BC2" w:rsidRDefault="00642120" w:rsidP="00642120">
            <w:pPr>
              <w:autoSpaceDE w:val="0"/>
              <w:autoSpaceDN w:val="0"/>
              <w:rPr>
                <w:rFonts w:ascii="Arial" w:eastAsia="Times New Roman" w:hAnsi="Arial" w:cs="Arial"/>
                <w:b/>
                <w:sz w:val="20"/>
                <w:szCs w:val="20"/>
                <w:lang w:val="en-GB"/>
              </w:rPr>
            </w:pPr>
          </w:p>
          <w:p w14:paraId="5EBDC2CC" w14:textId="77777777" w:rsidR="00642120" w:rsidRPr="003E2BC2" w:rsidRDefault="00642120" w:rsidP="00642120">
            <w:pPr>
              <w:autoSpaceDE w:val="0"/>
              <w:autoSpaceDN w:val="0"/>
              <w:rPr>
                <w:rFonts w:ascii="Arial" w:hAnsi="Arial" w:cs="Arial"/>
                <w:b/>
                <w:color w:val="000000"/>
                <w:sz w:val="20"/>
                <w:szCs w:val="20"/>
              </w:rPr>
            </w:pPr>
            <w:r w:rsidRPr="003E2BC2">
              <w:rPr>
                <w:rFonts w:ascii="Arial" w:hAnsi="Arial" w:cs="Arial"/>
                <w:b/>
                <w:color w:val="000000"/>
                <w:sz w:val="20"/>
                <w:szCs w:val="20"/>
              </w:rPr>
              <w:t>Right to Information Commission</w:t>
            </w:r>
          </w:p>
          <w:p w14:paraId="30E70126" w14:textId="77777777" w:rsidR="00642120" w:rsidRPr="003E2BC2" w:rsidRDefault="00642120" w:rsidP="00642120">
            <w:pPr>
              <w:autoSpaceDE w:val="0"/>
              <w:autoSpaceDN w:val="0"/>
              <w:rPr>
                <w:rFonts w:ascii="Arial" w:eastAsia="Times New Roman" w:hAnsi="Arial" w:cs="Arial"/>
                <w:b/>
                <w:sz w:val="20"/>
                <w:szCs w:val="20"/>
                <w:lang w:val="en-GB"/>
              </w:rPr>
            </w:pPr>
          </w:p>
          <w:p w14:paraId="2923DE01" w14:textId="77777777" w:rsidR="00642120" w:rsidRPr="003E2BC2" w:rsidRDefault="00642120" w:rsidP="00642120">
            <w:pPr>
              <w:rPr>
                <w:rFonts w:ascii="Arial" w:hAnsi="Arial" w:cs="Arial"/>
                <w:sz w:val="20"/>
                <w:szCs w:val="20"/>
              </w:rPr>
            </w:pPr>
            <w:r w:rsidRPr="003E2BC2">
              <w:rPr>
                <w:rFonts w:ascii="Arial" w:hAnsi="Arial" w:cs="Arial"/>
                <w:sz w:val="20"/>
                <w:szCs w:val="20"/>
              </w:rPr>
              <w:t xml:space="preserve">Address </w:t>
            </w:r>
            <w:r w:rsidRPr="003E2BC2">
              <w:rPr>
                <w:rFonts w:ascii="Arial" w:hAnsi="Arial" w:cs="Arial"/>
                <w:sz w:val="20"/>
                <w:szCs w:val="20"/>
              </w:rPr>
              <w:tab/>
              <w:t>: Room No 203-204, BMICH, Bauddhaloka Mawatha, Colombo 07</w:t>
            </w:r>
          </w:p>
          <w:p w14:paraId="6008A5FA" w14:textId="77777777" w:rsidR="00642120" w:rsidRPr="003E2BC2" w:rsidRDefault="00642120" w:rsidP="00642120">
            <w:pPr>
              <w:rPr>
                <w:rFonts w:ascii="Arial" w:hAnsi="Arial" w:cs="Arial"/>
                <w:sz w:val="20"/>
                <w:szCs w:val="20"/>
              </w:rPr>
            </w:pPr>
            <w:r w:rsidRPr="003E2BC2">
              <w:rPr>
                <w:rFonts w:ascii="Arial" w:hAnsi="Arial" w:cs="Arial"/>
                <w:sz w:val="20"/>
                <w:szCs w:val="20"/>
              </w:rPr>
              <w:t xml:space="preserve">Telephone        </w:t>
            </w:r>
            <w:r w:rsidRPr="003E2BC2">
              <w:rPr>
                <w:rFonts w:ascii="Arial" w:hAnsi="Arial" w:cs="Arial"/>
                <w:sz w:val="20"/>
                <w:szCs w:val="20"/>
              </w:rPr>
              <w:tab/>
              <w:t>:  011 2691626     </w:t>
            </w:r>
          </w:p>
          <w:p w14:paraId="46D44AF3" w14:textId="77777777" w:rsidR="00642120" w:rsidRPr="003E2BC2" w:rsidRDefault="00642120" w:rsidP="00642120">
            <w:pPr>
              <w:rPr>
                <w:rFonts w:ascii="Arial" w:hAnsi="Arial" w:cs="Arial"/>
                <w:sz w:val="20"/>
                <w:szCs w:val="20"/>
                <w:cs/>
                <w:lang w:bidi="si-LK"/>
              </w:rPr>
            </w:pPr>
            <w:r w:rsidRPr="003E2BC2">
              <w:rPr>
                <w:rFonts w:ascii="Arial" w:hAnsi="Arial" w:cs="Arial"/>
                <w:sz w:val="20"/>
                <w:szCs w:val="20"/>
              </w:rPr>
              <w:t>e- Mail        </w:t>
            </w:r>
            <w:r w:rsidRPr="003E2BC2">
              <w:rPr>
                <w:rFonts w:ascii="Arial" w:hAnsi="Arial" w:cs="Arial"/>
                <w:sz w:val="20"/>
                <w:szCs w:val="20"/>
              </w:rPr>
              <w:tab/>
              <w:t>:  </w:t>
            </w:r>
            <w:hyperlink r:id="rId18" w:tgtFrame="_blank" w:history="1">
              <w:r w:rsidRPr="003E2BC2">
                <w:rPr>
                  <w:rFonts w:ascii="Arial" w:hAnsi="Arial" w:cs="Arial"/>
                  <w:color w:val="0000FF" w:themeColor="hyperlink"/>
                  <w:sz w:val="20"/>
                  <w:szCs w:val="20"/>
                  <w:u w:val="single"/>
                </w:rPr>
                <w:t>rti.commission16@gmail.com</w:t>
              </w:r>
            </w:hyperlink>
            <w:r w:rsidRPr="003E2BC2">
              <w:rPr>
                <w:rFonts w:ascii="Arial" w:hAnsi="Arial" w:cs="Arial"/>
                <w:color w:val="666666"/>
                <w:sz w:val="20"/>
                <w:szCs w:val="20"/>
                <w:cs/>
                <w:lang w:bidi="si-LK"/>
              </w:rPr>
              <w:t xml:space="preserve"> </w:t>
            </w:r>
            <w:r w:rsidRPr="003E2BC2">
              <w:rPr>
                <w:rFonts w:ascii="Arial" w:hAnsi="Arial" w:cs="Arial"/>
                <w:sz w:val="20"/>
                <w:szCs w:val="20"/>
              </w:rPr>
              <w:t xml:space="preserve">              </w:t>
            </w:r>
          </w:p>
          <w:p w14:paraId="594C3207" w14:textId="77777777" w:rsidR="00642120" w:rsidRPr="003E2BC2" w:rsidRDefault="00642120" w:rsidP="00642120">
            <w:pPr>
              <w:rPr>
                <w:rFonts w:ascii="Arial" w:hAnsi="Arial" w:cs="Arial"/>
                <w:sz w:val="20"/>
                <w:szCs w:val="20"/>
              </w:rPr>
            </w:pPr>
            <w:r w:rsidRPr="003E2BC2">
              <w:rPr>
                <w:rFonts w:ascii="Arial" w:hAnsi="Arial" w:cs="Arial"/>
                <w:sz w:val="20"/>
                <w:szCs w:val="20"/>
              </w:rPr>
              <w:t>Fax                    :  011 269162</w:t>
            </w:r>
            <w:r w:rsidRPr="003E2BC2">
              <w:rPr>
                <w:rFonts w:ascii="Arial" w:hAnsi="Arial" w:cs="Arial"/>
                <w:sz w:val="20"/>
                <w:szCs w:val="20"/>
                <w:cs/>
                <w:lang w:bidi="si-LK"/>
              </w:rPr>
              <w:t>5</w:t>
            </w:r>
          </w:p>
          <w:p w14:paraId="5B282A02" w14:textId="77777777" w:rsidR="00642120" w:rsidRPr="003E2BC2" w:rsidRDefault="00642120" w:rsidP="00642120">
            <w:pPr>
              <w:autoSpaceDE w:val="0"/>
              <w:autoSpaceDN w:val="0"/>
              <w:rPr>
                <w:rFonts w:ascii="Arial" w:hAnsi="Arial" w:cs="Arial"/>
                <w:b/>
                <w:color w:val="000000"/>
                <w:sz w:val="20"/>
                <w:szCs w:val="20"/>
              </w:rPr>
            </w:pPr>
          </w:p>
          <w:p w14:paraId="2EE0650C" w14:textId="77777777" w:rsidR="00642120" w:rsidRPr="003E2BC2" w:rsidRDefault="00642120" w:rsidP="00642120">
            <w:pPr>
              <w:rPr>
                <w:rFonts w:ascii="Arial" w:hAnsi="Arial" w:cs="Arial"/>
                <w:b/>
                <w:sz w:val="20"/>
                <w:szCs w:val="20"/>
              </w:rPr>
            </w:pPr>
            <w:r w:rsidRPr="003E2BC2">
              <w:rPr>
                <w:rFonts w:ascii="Arial" w:hAnsi="Arial" w:cs="Arial"/>
                <w:b/>
                <w:sz w:val="20"/>
                <w:szCs w:val="20"/>
              </w:rPr>
              <w:br w:type="page"/>
            </w:r>
          </w:p>
          <w:p w14:paraId="71913A6C" w14:textId="77777777" w:rsidR="00642120" w:rsidRPr="003E2BC2" w:rsidRDefault="00642120" w:rsidP="00642120">
            <w:pPr>
              <w:rPr>
                <w:rFonts w:ascii="Arial" w:hAnsi="Arial" w:cs="Arial"/>
                <w:b/>
                <w:sz w:val="20"/>
                <w:szCs w:val="20"/>
              </w:rPr>
            </w:pPr>
            <w:r w:rsidRPr="003E2BC2">
              <w:rPr>
                <w:rFonts w:ascii="Arial" w:hAnsi="Arial" w:cs="Arial"/>
                <w:b/>
                <w:sz w:val="20"/>
                <w:szCs w:val="20"/>
              </w:rPr>
              <w:t>Members of the Commission</w:t>
            </w:r>
          </w:p>
          <w:p w14:paraId="6B7B42DC" w14:textId="77777777" w:rsidR="00642120" w:rsidRPr="003E2BC2" w:rsidRDefault="00642120" w:rsidP="00642120">
            <w:pPr>
              <w:tabs>
                <w:tab w:val="left" w:pos="1965"/>
              </w:tabs>
              <w:rPr>
                <w:rFonts w:ascii="Arial" w:hAnsi="Arial" w:cs="Arial"/>
                <w:b/>
                <w:sz w:val="20"/>
                <w:szCs w:val="20"/>
              </w:rPr>
            </w:pPr>
          </w:p>
          <w:p w14:paraId="72C0D50D" w14:textId="77777777" w:rsidR="00642120" w:rsidRPr="003E2BC2" w:rsidRDefault="00642120" w:rsidP="00642120">
            <w:pPr>
              <w:rPr>
                <w:rFonts w:ascii="Arial" w:hAnsi="Arial" w:cs="Arial"/>
                <w:sz w:val="20"/>
                <w:szCs w:val="20"/>
              </w:rPr>
            </w:pPr>
            <w:r w:rsidRPr="003E2BC2">
              <w:rPr>
                <w:rFonts w:ascii="Arial" w:hAnsi="Arial" w:cs="Arial"/>
                <w:sz w:val="20"/>
                <w:szCs w:val="20"/>
              </w:rPr>
              <w:t>Name</w:t>
            </w:r>
            <w:r w:rsidRPr="003E2BC2">
              <w:rPr>
                <w:rFonts w:ascii="Arial" w:hAnsi="Arial" w:cs="Arial"/>
                <w:sz w:val="20"/>
                <w:szCs w:val="20"/>
              </w:rPr>
              <w:tab/>
            </w:r>
            <w:r w:rsidRPr="003E2BC2">
              <w:rPr>
                <w:rFonts w:ascii="Arial" w:hAnsi="Arial" w:cs="Arial"/>
                <w:sz w:val="20"/>
                <w:szCs w:val="20"/>
              </w:rPr>
              <w:tab/>
              <w:t>:</w:t>
            </w:r>
            <w:r w:rsidRPr="003E2BC2">
              <w:rPr>
                <w:rFonts w:ascii="Arial" w:hAnsi="Arial" w:cs="Arial"/>
                <w:sz w:val="20"/>
                <w:szCs w:val="20"/>
              </w:rPr>
              <w:tab/>
              <w:t>Mahinda Gammampila</w:t>
            </w:r>
          </w:p>
          <w:p w14:paraId="6ABA398C" w14:textId="77777777" w:rsidR="00642120" w:rsidRPr="003E2BC2" w:rsidRDefault="00642120" w:rsidP="00642120">
            <w:pPr>
              <w:rPr>
                <w:rFonts w:ascii="Arial" w:hAnsi="Arial" w:cs="Arial"/>
                <w:sz w:val="20"/>
                <w:szCs w:val="20"/>
              </w:rPr>
            </w:pPr>
            <w:r w:rsidRPr="003E2BC2">
              <w:rPr>
                <w:rFonts w:ascii="Arial" w:hAnsi="Arial" w:cs="Arial"/>
                <w:sz w:val="20"/>
                <w:szCs w:val="20"/>
              </w:rPr>
              <w:t xml:space="preserve">Designation </w:t>
            </w:r>
            <w:r w:rsidRPr="003E2BC2">
              <w:rPr>
                <w:rFonts w:ascii="Arial" w:hAnsi="Arial" w:cs="Arial"/>
                <w:sz w:val="20"/>
                <w:szCs w:val="20"/>
              </w:rPr>
              <w:tab/>
              <w:t>:</w:t>
            </w:r>
            <w:r w:rsidRPr="003E2BC2">
              <w:rPr>
                <w:rFonts w:ascii="Arial" w:hAnsi="Arial" w:cs="Arial"/>
                <w:sz w:val="20"/>
                <w:szCs w:val="20"/>
              </w:rPr>
              <w:tab/>
              <w:t>Chairman of Right to Information Commission</w:t>
            </w:r>
          </w:p>
          <w:p w14:paraId="053EAA5F" w14:textId="77777777" w:rsidR="00642120" w:rsidRPr="003E2BC2" w:rsidRDefault="00642120" w:rsidP="00642120">
            <w:pPr>
              <w:rPr>
                <w:rFonts w:ascii="Arial" w:hAnsi="Arial" w:cs="Arial"/>
                <w:sz w:val="20"/>
                <w:szCs w:val="20"/>
              </w:rPr>
            </w:pPr>
            <w:r w:rsidRPr="003E2BC2">
              <w:rPr>
                <w:rFonts w:ascii="Arial" w:hAnsi="Arial" w:cs="Arial"/>
                <w:sz w:val="20"/>
                <w:szCs w:val="20"/>
              </w:rPr>
              <w:t>Address</w:t>
            </w:r>
            <w:r w:rsidRPr="003E2BC2">
              <w:rPr>
                <w:rFonts w:ascii="Arial" w:hAnsi="Arial" w:cs="Arial"/>
                <w:sz w:val="20"/>
                <w:szCs w:val="20"/>
              </w:rPr>
              <w:tab/>
              <w:t>:</w:t>
            </w:r>
            <w:r w:rsidRPr="003E2BC2">
              <w:rPr>
                <w:rFonts w:ascii="Arial" w:hAnsi="Arial" w:cs="Arial"/>
                <w:sz w:val="20"/>
                <w:szCs w:val="20"/>
              </w:rPr>
              <w:tab/>
              <w:t xml:space="preserve">162/1A, Thalawathugoda Road, Pitakotte </w:t>
            </w:r>
          </w:p>
          <w:p w14:paraId="501AB150" w14:textId="77777777" w:rsidR="00642120" w:rsidRPr="003E2BC2" w:rsidRDefault="00642120" w:rsidP="00642120">
            <w:pPr>
              <w:rPr>
                <w:rFonts w:ascii="Arial" w:hAnsi="Arial" w:cs="Arial"/>
                <w:sz w:val="20"/>
                <w:szCs w:val="20"/>
              </w:rPr>
            </w:pPr>
          </w:p>
          <w:p w14:paraId="2B1129BF" w14:textId="77777777" w:rsidR="00642120" w:rsidRPr="003E2BC2" w:rsidRDefault="00642120" w:rsidP="00642120">
            <w:pPr>
              <w:rPr>
                <w:rFonts w:ascii="Arial" w:hAnsi="Arial" w:cs="Arial"/>
                <w:sz w:val="20"/>
                <w:szCs w:val="20"/>
              </w:rPr>
            </w:pPr>
            <w:r w:rsidRPr="003E2BC2">
              <w:rPr>
                <w:rFonts w:ascii="Arial" w:hAnsi="Arial" w:cs="Arial"/>
                <w:sz w:val="20"/>
                <w:szCs w:val="20"/>
              </w:rPr>
              <w:t>Name</w:t>
            </w:r>
            <w:r w:rsidRPr="003E2BC2">
              <w:rPr>
                <w:rFonts w:ascii="Arial" w:hAnsi="Arial" w:cs="Arial"/>
                <w:sz w:val="20"/>
                <w:szCs w:val="20"/>
              </w:rPr>
              <w:tab/>
            </w:r>
            <w:r w:rsidRPr="003E2BC2">
              <w:rPr>
                <w:rFonts w:ascii="Arial" w:hAnsi="Arial" w:cs="Arial"/>
                <w:sz w:val="20"/>
                <w:szCs w:val="20"/>
              </w:rPr>
              <w:tab/>
              <w:t>:</w:t>
            </w:r>
            <w:r w:rsidRPr="003E2BC2">
              <w:rPr>
                <w:rFonts w:ascii="Arial" w:hAnsi="Arial" w:cs="Arial"/>
                <w:sz w:val="20"/>
                <w:szCs w:val="20"/>
              </w:rPr>
              <w:tab/>
              <w:t>Kishali Pinto Jayawardena</w:t>
            </w:r>
          </w:p>
          <w:p w14:paraId="4C7B5C81" w14:textId="77777777" w:rsidR="00642120" w:rsidRPr="003E2BC2" w:rsidRDefault="00642120" w:rsidP="00642120">
            <w:pPr>
              <w:rPr>
                <w:rFonts w:ascii="Arial" w:hAnsi="Arial" w:cs="Arial"/>
                <w:sz w:val="20"/>
                <w:szCs w:val="20"/>
              </w:rPr>
            </w:pPr>
            <w:r w:rsidRPr="003E2BC2">
              <w:rPr>
                <w:rFonts w:ascii="Arial" w:hAnsi="Arial" w:cs="Arial"/>
                <w:sz w:val="20"/>
                <w:szCs w:val="20"/>
              </w:rPr>
              <w:t xml:space="preserve">Designation </w:t>
            </w:r>
            <w:r w:rsidRPr="003E2BC2">
              <w:rPr>
                <w:rFonts w:ascii="Arial" w:hAnsi="Arial" w:cs="Arial"/>
                <w:sz w:val="20"/>
                <w:szCs w:val="20"/>
              </w:rPr>
              <w:tab/>
              <w:t>:</w:t>
            </w:r>
            <w:r w:rsidRPr="003E2BC2">
              <w:rPr>
                <w:rFonts w:ascii="Arial" w:hAnsi="Arial" w:cs="Arial"/>
                <w:sz w:val="20"/>
                <w:szCs w:val="20"/>
              </w:rPr>
              <w:tab/>
              <w:t>Member of Right to Information Commission</w:t>
            </w:r>
          </w:p>
          <w:p w14:paraId="33988BB8" w14:textId="77777777" w:rsidR="00642120" w:rsidRPr="003E2BC2" w:rsidRDefault="00642120" w:rsidP="00642120">
            <w:pPr>
              <w:rPr>
                <w:rFonts w:ascii="Arial" w:hAnsi="Arial" w:cs="Arial"/>
                <w:sz w:val="20"/>
                <w:szCs w:val="20"/>
              </w:rPr>
            </w:pPr>
            <w:r w:rsidRPr="003E2BC2">
              <w:rPr>
                <w:rFonts w:ascii="Arial" w:hAnsi="Arial" w:cs="Arial"/>
                <w:sz w:val="20"/>
                <w:szCs w:val="20"/>
              </w:rPr>
              <w:t>Address</w:t>
            </w:r>
            <w:r w:rsidRPr="003E2BC2">
              <w:rPr>
                <w:rFonts w:ascii="Arial" w:hAnsi="Arial" w:cs="Arial"/>
                <w:sz w:val="20"/>
                <w:szCs w:val="20"/>
              </w:rPr>
              <w:tab/>
              <w:t>:</w:t>
            </w:r>
            <w:r w:rsidRPr="003E2BC2">
              <w:rPr>
                <w:rFonts w:ascii="Arial" w:hAnsi="Arial" w:cs="Arial"/>
                <w:sz w:val="20"/>
                <w:szCs w:val="20"/>
              </w:rPr>
              <w:tab/>
              <w:t>No. 23, Walawwatta Place, Galpotta Road, Nawala Road, Rajagiriya.</w:t>
            </w:r>
          </w:p>
          <w:p w14:paraId="7E34D6ED" w14:textId="77777777" w:rsidR="00642120" w:rsidRPr="003E2BC2" w:rsidRDefault="00642120" w:rsidP="00642120">
            <w:pPr>
              <w:rPr>
                <w:rFonts w:ascii="Arial" w:hAnsi="Arial" w:cs="Arial"/>
                <w:sz w:val="20"/>
                <w:szCs w:val="20"/>
              </w:rPr>
            </w:pPr>
          </w:p>
          <w:p w14:paraId="4C262E12" w14:textId="77777777" w:rsidR="00642120" w:rsidRPr="003E2BC2" w:rsidRDefault="00642120" w:rsidP="00642120">
            <w:pPr>
              <w:rPr>
                <w:rFonts w:ascii="Arial" w:hAnsi="Arial" w:cs="Arial"/>
                <w:sz w:val="20"/>
                <w:szCs w:val="20"/>
              </w:rPr>
            </w:pPr>
            <w:r w:rsidRPr="003E2BC2">
              <w:rPr>
                <w:rFonts w:ascii="Arial" w:hAnsi="Arial" w:cs="Arial"/>
                <w:sz w:val="20"/>
                <w:szCs w:val="20"/>
              </w:rPr>
              <w:t>Name</w:t>
            </w:r>
            <w:r w:rsidRPr="003E2BC2">
              <w:rPr>
                <w:rFonts w:ascii="Arial" w:hAnsi="Arial" w:cs="Arial"/>
                <w:sz w:val="20"/>
                <w:szCs w:val="20"/>
              </w:rPr>
              <w:tab/>
            </w:r>
            <w:r w:rsidRPr="003E2BC2">
              <w:rPr>
                <w:rFonts w:ascii="Arial" w:hAnsi="Arial" w:cs="Arial"/>
                <w:sz w:val="20"/>
                <w:szCs w:val="20"/>
              </w:rPr>
              <w:tab/>
              <w:t>:</w:t>
            </w:r>
            <w:r w:rsidRPr="003E2BC2">
              <w:rPr>
                <w:rFonts w:ascii="Arial" w:hAnsi="Arial" w:cs="Arial"/>
                <w:sz w:val="20"/>
                <w:szCs w:val="20"/>
              </w:rPr>
              <w:tab/>
              <w:t>S.G. Punchihewa</w:t>
            </w:r>
          </w:p>
          <w:p w14:paraId="6FC238A3" w14:textId="77777777" w:rsidR="00642120" w:rsidRPr="003E2BC2" w:rsidRDefault="00642120" w:rsidP="00642120">
            <w:pPr>
              <w:rPr>
                <w:rFonts w:ascii="Arial" w:hAnsi="Arial" w:cs="Arial"/>
                <w:sz w:val="20"/>
                <w:szCs w:val="20"/>
              </w:rPr>
            </w:pPr>
            <w:r w:rsidRPr="003E2BC2">
              <w:rPr>
                <w:rFonts w:ascii="Arial" w:hAnsi="Arial" w:cs="Arial"/>
                <w:sz w:val="20"/>
                <w:szCs w:val="20"/>
              </w:rPr>
              <w:t xml:space="preserve">Designation </w:t>
            </w:r>
            <w:r w:rsidRPr="003E2BC2">
              <w:rPr>
                <w:rFonts w:ascii="Arial" w:hAnsi="Arial" w:cs="Arial"/>
                <w:sz w:val="20"/>
                <w:szCs w:val="20"/>
              </w:rPr>
              <w:tab/>
              <w:t>:</w:t>
            </w:r>
            <w:r w:rsidRPr="003E2BC2">
              <w:rPr>
                <w:rFonts w:ascii="Arial" w:hAnsi="Arial" w:cs="Arial"/>
                <w:sz w:val="20"/>
                <w:szCs w:val="20"/>
              </w:rPr>
              <w:tab/>
              <w:t>Member of Right to Information Commission</w:t>
            </w:r>
          </w:p>
          <w:p w14:paraId="0903A5BA" w14:textId="77777777" w:rsidR="00642120" w:rsidRPr="003E2BC2" w:rsidRDefault="00642120" w:rsidP="00642120">
            <w:pPr>
              <w:rPr>
                <w:rFonts w:ascii="Arial" w:hAnsi="Arial" w:cs="Arial"/>
                <w:sz w:val="20"/>
                <w:szCs w:val="20"/>
              </w:rPr>
            </w:pPr>
            <w:r w:rsidRPr="003E2BC2">
              <w:rPr>
                <w:rFonts w:ascii="Arial" w:hAnsi="Arial" w:cs="Arial"/>
                <w:sz w:val="20"/>
                <w:szCs w:val="20"/>
              </w:rPr>
              <w:t>Address</w:t>
            </w:r>
            <w:r w:rsidRPr="003E2BC2">
              <w:rPr>
                <w:rFonts w:ascii="Arial" w:hAnsi="Arial" w:cs="Arial"/>
                <w:sz w:val="20"/>
                <w:szCs w:val="20"/>
              </w:rPr>
              <w:tab/>
              <w:t>:</w:t>
            </w:r>
            <w:r w:rsidRPr="003E2BC2">
              <w:rPr>
                <w:rFonts w:ascii="Arial" w:hAnsi="Arial" w:cs="Arial"/>
                <w:sz w:val="20"/>
                <w:szCs w:val="20"/>
              </w:rPr>
              <w:tab/>
              <w:t>210/1, Balika Niwasa Road, Rukmale, Pannipitiya.</w:t>
            </w:r>
          </w:p>
          <w:p w14:paraId="6BF9823F" w14:textId="77777777" w:rsidR="00642120" w:rsidRPr="003E2BC2" w:rsidRDefault="00642120" w:rsidP="00642120">
            <w:pPr>
              <w:rPr>
                <w:rFonts w:ascii="Arial" w:hAnsi="Arial" w:cs="Arial"/>
                <w:sz w:val="20"/>
                <w:szCs w:val="20"/>
              </w:rPr>
            </w:pPr>
          </w:p>
          <w:p w14:paraId="5E069522" w14:textId="77777777" w:rsidR="00642120" w:rsidRPr="003E2BC2" w:rsidRDefault="00642120" w:rsidP="00642120">
            <w:pPr>
              <w:rPr>
                <w:rFonts w:ascii="Arial" w:hAnsi="Arial" w:cs="Arial"/>
                <w:sz w:val="20"/>
                <w:szCs w:val="20"/>
              </w:rPr>
            </w:pPr>
            <w:r w:rsidRPr="003E2BC2">
              <w:rPr>
                <w:rFonts w:ascii="Arial" w:hAnsi="Arial" w:cs="Arial"/>
                <w:sz w:val="20"/>
                <w:szCs w:val="20"/>
              </w:rPr>
              <w:t>Name</w:t>
            </w:r>
            <w:r w:rsidRPr="003E2BC2">
              <w:rPr>
                <w:rFonts w:ascii="Arial" w:hAnsi="Arial" w:cs="Arial"/>
                <w:sz w:val="20"/>
                <w:szCs w:val="20"/>
              </w:rPr>
              <w:tab/>
            </w:r>
            <w:r w:rsidRPr="003E2BC2">
              <w:rPr>
                <w:rFonts w:ascii="Arial" w:hAnsi="Arial" w:cs="Arial"/>
                <w:sz w:val="20"/>
                <w:szCs w:val="20"/>
              </w:rPr>
              <w:tab/>
              <w:t>:</w:t>
            </w:r>
            <w:r w:rsidRPr="003E2BC2">
              <w:rPr>
                <w:rFonts w:ascii="Arial" w:hAnsi="Arial" w:cs="Arial"/>
                <w:sz w:val="20"/>
                <w:szCs w:val="20"/>
              </w:rPr>
              <w:tab/>
              <w:t>Justice A.W.A. Salam</w:t>
            </w:r>
          </w:p>
          <w:p w14:paraId="3D942912" w14:textId="77777777" w:rsidR="00642120" w:rsidRPr="003E2BC2" w:rsidRDefault="00642120" w:rsidP="00642120">
            <w:pPr>
              <w:rPr>
                <w:rFonts w:ascii="Arial" w:hAnsi="Arial" w:cs="Arial"/>
                <w:sz w:val="20"/>
                <w:szCs w:val="20"/>
              </w:rPr>
            </w:pPr>
            <w:r w:rsidRPr="003E2BC2">
              <w:rPr>
                <w:rFonts w:ascii="Arial" w:hAnsi="Arial" w:cs="Arial"/>
                <w:sz w:val="20"/>
                <w:szCs w:val="20"/>
              </w:rPr>
              <w:t xml:space="preserve">Designation </w:t>
            </w:r>
            <w:r w:rsidRPr="003E2BC2">
              <w:rPr>
                <w:rFonts w:ascii="Arial" w:hAnsi="Arial" w:cs="Arial"/>
                <w:sz w:val="20"/>
                <w:szCs w:val="20"/>
              </w:rPr>
              <w:tab/>
              <w:t>:</w:t>
            </w:r>
            <w:r w:rsidRPr="003E2BC2">
              <w:rPr>
                <w:rFonts w:ascii="Arial" w:hAnsi="Arial" w:cs="Arial"/>
                <w:sz w:val="20"/>
                <w:szCs w:val="20"/>
              </w:rPr>
              <w:tab/>
              <w:t>Member of Right to Information Commission</w:t>
            </w:r>
          </w:p>
          <w:p w14:paraId="77F86AB5" w14:textId="77777777" w:rsidR="00642120" w:rsidRPr="003E2BC2" w:rsidRDefault="00642120" w:rsidP="00642120">
            <w:pPr>
              <w:rPr>
                <w:rFonts w:ascii="Arial" w:hAnsi="Arial" w:cs="Arial"/>
                <w:sz w:val="20"/>
                <w:szCs w:val="20"/>
              </w:rPr>
            </w:pPr>
            <w:r w:rsidRPr="003E2BC2">
              <w:rPr>
                <w:rFonts w:ascii="Arial" w:hAnsi="Arial" w:cs="Arial"/>
                <w:sz w:val="20"/>
                <w:szCs w:val="20"/>
              </w:rPr>
              <w:t>Address</w:t>
            </w:r>
            <w:r w:rsidRPr="003E2BC2">
              <w:rPr>
                <w:rFonts w:ascii="Arial" w:hAnsi="Arial" w:cs="Arial"/>
                <w:sz w:val="20"/>
                <w:szCs w:val="20"/>
              </w:rPr>
              <w:tab/>
              <w:t>:</w:t>
            </w:r>
            <w:r w:rsidRPr="003E2BC2">
              <w:rPr>
                <w:rFonts w:ascii="Arial" w:hAnsi="Arial" w:cs="Arial"/>
                <w:sz w:val="20"/>
                <w:szCs w:val="20"/>
              </w:rPr>
              <w:tab/>
              <w:t>No. 29, Rahula Mawatha, Dehiwala.</w:t>
            </w:r>
          </w:p>
          <w:p w14:paraId="1022936C" w14:textId="77777777" w:rsidR="00642120" w:rsidRPr="003E2BC2" w:rsidRDefault="00642120" w:rsidP="00642120">
            <w:pPr>
              <w:rPr>
                <w:rFonts w:ascii="Arial" w:hAnsi="Arial" w:cs="Arial"/>
                <w:sz w:val="20"/>
                <w:szCs w:val="20"/>
              </w:rPr>
            </w:pPr>
          </w:p>
          <w:p w14:paraId="197E5ED8" w14:textId="77777777" w:rsidR="00642120" w:rsidRPr="003E2BC2" w:rsidRDefault="00642120" w:rsidP="00642120">
            <w:pPr>
              <w:rPr>
                <w:rFonts w:ascii="Arial" w:hAnsi="Arial" w:cs="Arial"/>
                <w:sz w:val="20"/>
                <w:szCs w:val="20"/>
              </w:rPr>
            </w:pPr>
            <w:r w:rsidRPr="003E2BC2">
              <w:rPr>
                <w:rFonts w:ascii="Arial" w:hAnsi="Arial" w:cs="Arial"/>
                <w:sz w:val="20"/>
                <w:szCs w:val="20"/>
              </w:rPr>
              <w:t>Name</w:t>
            </w:r>
            <w:r w:rsidRPr="003E2BC2">
              <w:rPr>
                <w:rFonts w:ascii="Arial" w:hAnsi="Arial" w:cs="Arial"/>
                <w:sz w:val="20"/>
                <w:szCs w:val="20"/>
              </w:rPr>
              <w:tab/>
            </w:r>
            <w:r w:rsidRPr="003E2BC2">
              <w:rPr>
                <w:rFonts w:ascii="Arial" w:hAnsi="Arial" w:cs="Arial"/>
                <w:sz w:val="20"/>
                <w:szCs w:val="20"/>
              </w:rPr>
              <w:tab/>
              <w:t>:</w:t>
            </w:r>
            <w:r w:rsidRPr="003E2BC2">
              <w:rPr>
                <w:rFonts w:ascii="Arial" w:hAnsi="Arial" w:cs="Arial"/>
                <w:sz w:val="20"/>
                <w:szCs w:val="20"/>
              </w:rPr>
              <w:tab/>
              <w:t>Dr. Selvy Thiruchandran</w:t>
            </w:r>
          </w:p>
          <w:p w14:paraId="20093852" w14:textId="77777777" w:rsidR="00642120" w:rsidRPr="003E2BC2" w:rsidRDefault="00642120" w:rsidP="00642120">
            <w:pPr>
              <w:rPr>
                <w:rFonts w:ascii="Arial" w:hAnsi="Arial" w:cs="Arial"/>
                <w:sz w:val="20"/>
                <w:szCs w:val="20"/>
              </w:rPr>
            </w:pPr>
            <w:r w:rsidRPr="003E2BC2">
              <w:rPr>
                <w:rFonts w:ascii="Arial" w:hAnsi="Arial" w:cs="Arial"/>
                <w:sz w:val="20"/>
                <w:szCs w:val="20"/>
              </w:rPr>
              <w:t xml:space="preserve">Designation </w:t>
            </w:r>
            <w:r w:rsidRPr="003E2BC2">
              <w:rPr>
                <w:rFonts w:ascii="Arial" w:hAnsi="Arial" w:cs="Arial"/>
                <w:sz w:val="20"/>
                <w:szCs w:val="20"/>
              </w:rPr>
              <w:tab/>
              <w:t>:</w:t>
            </w:r>
            <w:r w:rsidRPr="003E2BC2">
              <w:rPr>
                <w:rFonts w:ascii="Arial" w:hAnsi="Arial" w:cs="Arial"/>
                <w:sz w:val="20"/>
                <w:szCs w:val="20"/>
              </w:rPr>
              <w:tab/>
              <w:t>Member of Right to Information Commission</w:t>
            </w:r>
          </w:p>
          <w:p w14:paraId="1CC26FF1" w14:textId="77777777" w:rsidR="00642120" w:rsidRPr="003E2BC2" w:rsidRDefault="00642120" w:rsidP="00642120">
            <w:pPr>
              <w:rPr>
                <w:rFonts w:ascii="Arial" w:hAnsi="Arial" w:cs="Arial"/>
                <w:sz w:val="20"/>
                <w:szCs w:val="20"/>
              </w:rPr>
            </w:pPr>
            <w:r w:rsidRPr="003E2BC2">
              <w:rPr>
                <w:rFonts w:ascii="Arial" w:hAnsi="Arial" w:cs="Arial"/>
                <w:sz w:val="20"/>
                <w:szCs w:val="20"/>
              </w:rPr>
              <w:t>Address</w:t>
            </w:r>
            <w:r w:rsidRPr="003E2BC2">
              <w:rPr>
                <w:rFonts w:ascii="Arial" w:hAnsi="Arial" w:cs="Arial"/>
                <w:sz w:val="20"/>
                <w:szCs w:val="20"/>
              </w:rPr>
              <w:tab/>
              <w:t>:</w:t>
            </w:r>
            <w:r w:rsidRPr="003E2BC2">
              <w:rPr>
                <w:rFonts w:ascii="Arial" w:hAnsi="Arial" w:cs="Arial"/>
                <w:sz w:val="20"/>
                <w:szCs w:val="20"/>
              </w:rPr>
              <w:tab/>
              <w:t>No: 27/6, 5th Lane, Colombo 06</w:t>
            </w:r>
          </w:p>
          <w:p w14:paraId="6A4D3555" w14:textId="77777777" w:rsidR="00642120" w:rsidRPr="003E2BC2" w:rsidRDefault="00642120" w:rsidP="00642120">
            <w:pPr>
              <w:tabs>
                <w:tab w:val="left" w:pos="1965"/>
              </w:tabs>
              <w:rPr>
                <w:rFonts w:ascii="Arial" w:hAnsi="Arial" w:cs="Arial"/>
                <w:b/>
                <w:sz w:val="20"/>
                <w:szCs w:val="20"/>
              </w:rPr>
            </w:pPr>
          </w:p>
          <w:p w14:paraId="2F03F458" w14:textId="77777777" w:rsidR="00642120" w:rsidRPr="003E2BC2" w:rsidRDefault="00642120" w:rsidP="00642120">
            <w:pPr>
              <w:tabs>
                <w:tab w:val="left" w:pos="1965"/>
              </w:tabs>
              <w:rPr>
                <w:rFonts w:ascii="Arial" w:hAnsi="Arial" w:cs="Arial"/>
                <w:b/>
                <w:sz w:val="20"/>
                <w:szCs w:val="20"/>
              </w:rPr>
            </w:pPr>
          </w:p>
          <w:p w14:paraId="45C18E1D" w14:textId="77777777" w:rsidR="00642120" w:rsidRPr="003E2BC2" w:rsidRDefault="00642120" w:rsidP="00642120">
            <w:pPr>
              <w:tabs>
                <w:tab w:val="left" w:pos="1965"/>
              </w:tabs>
              <w:rPr>
                <w:rFonts w:ascii="Arial" w:hAnsi="Arial" w:cs="Arial"/>
                <w:b/>
                <w:sz w:val="20"/>
                <w:szCs w:val="20"/>
              </w:rPr>
            </w:pPr>
          </w:p>
          <w:p w14:paraId="2D75C694" w14:textId="77777777" w:rsidR="00642120" w:rsidRPr="003E2BC2" w:rsidRDefault="00642120" w:rsidP="00642120">
            <w:pPr>
              <w:tabs>
                <w:tab w:val="left" w:pos="1965"/>
              </w:tabs>
              <w:rPr>
                <w:rFonts w:ascii="Arial" w:hAnsi="Arial" w:cs="Arial"/>
                <w:b/>
                <w:sz w:val="20"/>
                <w:szCs w:val="20"/>
              </w:rPr>
            </w:pPr>
          </w:p>
          <w:p w14:paraId="03541551" w14:textId="77777777" w:rsidR="00C13316" w:rsidRPr="003E2BC2" w:rsidRDefault="00C13316" w:rsidP="00642120">
            <w:pPr>
              <w:rPr>
                <w:rFonts w:ascii="Arial" w:hAnsi="Arial" w:cs="Arial"/>
                <w:b/>
                <w:sz w:val="20"/>
                <w:szCs w:val="20"/>
                <w:u w:val="single"/>
              </w:rPr>
            </w:pPr>
          </w:p>
          <w:p w14:paraId="7EF48549" w14:textId="77777777" w:rsidR="00C13316" w:rsidRPr="003E2BC2" w:rsidRDefault="00C13316" w:rsidP="00642120">
            <w:pPr>
              <w:rPr>
                <w:rFonts w:ascii="Arial" w:hAnsi="Arial" w:cs="Arial"/>
                <w:b/>
                <w:sz w:val="20"/>
                <w:szCs w:val="20"/>
                <w:u w:val="single"/>
              </w:rPr>
            </w:pPr>
          </w:p>
          <w:p w14:paraId="1A4FDFA7" w14:textId="4BC27AF9" w:rsidR="00642120" w:rsidRPr="003E2BC2" w:rsidRDefault="00642120" w:rsidP="00642120">
            <w:pPr>
              <w:rPr>
                <w:rFonts w:ascii="Arial" w:hAnsi="Arial" w:cs="Arial"/>
                <w:b/>
                <w:sz w:val="20"/>
                <w:szCs w:val="20"/>
              </w:rPr>
            </w:pPr>
            <w:r w:rsidRPr="003E2BC2">
              <w:rPr>
                <w:rFonts w:ascii="Arial" w:hAnsi="Arial" w:cs="Arial"/>
                <w:b/>
                <w:sz w:val="20"/>
                <w:szCs w:val="20"/>
                <w:u w:val="single"/>
              </w:rPr>
              <w:t>Fees</w:t>
            </w:r>
          </w:p>
          <w:p w14:paraId="0543D2E0" w14:textId="77777777" w:rsidR="00642120" w:rsidRPr="003E2BC2" w:rsidRDefault="00642120" w:rsidP="00642120">
            <w:pPr>
              <w:tabs>
                <w:tab w:val="left" w:pos="1965"/>
              </w:tabs>
              <w:rPr>
                <w:rFonts w:ascii="Arial" w:hAnsi="Arial" w:cs="Arial"/>
                <w:b/>
                <w:sz w:val="20"/>
                <w:szCs w:val="20"/>
              </w:rPr>
            </w:pPr>
          </w:p>
          <w:p w14:paraId="15FDA09D" w14:textId="77777777" w:rsidR="00642120" w:rsidRPr="003E2BC2" w:rsidRDefault="00642120" w:rsidP="00642120">
            <w:pPr>
              <w:tabs>
                <w:tab w:val="left" w:pos="1965"/>
              </w:tabs>
              <w:rPr>
                <w:rFonts w:ascii="Arial" w:hAnsi="Arial" w:cs="Arial"/>
                <w:sz w:val="20"/>
                <w:szCs w:val="20"/>
              </w:rPr>
            </w:pPr>
            <w:r w:rsidRPr="003E2BC2">
              <w:rPr>
                <w:rFonts w:ascii="Arial" w:hAnsi="Arial" w:cs="Arial"/>
                <w:sz w:val="20"/>
                <w:szCs w:val="20"/>
              </w:rPr>
              <w:t xml:space="preserve">Fees to be charged for obtaining any information from SriLankan Airlines Ltd are provided here as per section 26(1)(d) and section 26(2) of the </w:t>
            </w:r>
            <w:r w:rsidRPr="003E2BC2">
              <w:rPr>
                <w:rFonts w:ascii="Arial" w:eastAsia="Times New Roman" w:hAnsi="Arial" w:cs="Arial"/>
                <w:sz w:val="20"/>
                <w:szCs w:val="20"/>
                <w:lang w:val="en-GB"/>
              </w:rPr>
              <w:t xml:space="preserve">Right to Information Act, No. 12 of 2016 and the relevant sections from the </w:t>
            </w:r>
            <w:r w:rsidRPr="003E2BC2">
              <w:rPr>
                <w:rFonts w:ascii="Arial" w:hAnsi="Arial" w:cs="Arial"/>
                <w:bCs/>
                <w:sz w:val="20"/>
                <w:szCs w:val="20"/>
              </w:rPr>
              <w:t xml:space="preserve">Regulations promulgated under Extraordinary Gazette No 2004/66 dated 03 Feb 2017 are reproduced below: </w:t>
            </w:r>
          </w:p>
          <w:p w14:paraId="3E075438" w14:textId="77777777" w:rsidR="00642120" w:rsidRPr="003E2BC2" w:rsidRDefault="00642120" w:rsidP="00642120">
            <w:pPr>
              <w:tabs>
                <w:tab w:val="left" w:pos="1965"/>
              </w:tabs>
              <w:rPr>
                <w:rFonts w:ascii="Arial" w:hAnsi="Arial" w:cs="Arial"/>
                <w:sz w:val="20"/>
                <w:szCs w:val="20"/>
              </w:rPr>
            </w:pPr>
          </w:p>
          <w:p w14:paraId="3A36B020" w14:textId="77777777" w:rsidR="00642120" w:rsidRPr="003E2BC2" w:rsidRDefault="00642120" w:rsidP="00642120">
            <w:pPr>
              <w:autoSpaceDE w:val="0"/>
              <w:autoSpaceDN w:val="0"/>
              <w:adjustRightInd w:val="0"/>
              <w:rPr>
                <w:rFonts w:ascii="Arial" w:hAnsi="Arial" w:cs="Arial"/>
                <w:bCs/>
                <w:sz w:val="20"/>
                <w:szCs w:val="20"/>
              </w:rPr>
            </w:pPr>
            <w:r w:rsidRPr="003E2BC2">
              <w:rPr>
                <w:rFonts w:ascii="Arial" w:hAnsi="Arial" w:cs="Arial"/>
                <w:bCs/>
                <w:sz w:val="20"/>
                <w:szCs w:val="20"/>
              </w:rPr>
              <w:t xml:space="preserve">Right to Information Commission Rules of 2017 </w:t>
            </w:r>
          </w:p>
          <w:p w14:paraId="5F0F95E9" w14:textId="77777777" w:rsidR="00642120" w:rsidRPr="003E2BC2" w:rsidRDefault="00642120" w:rsidP="00642120">
            <w:pPr>
              <w:autoSpaceDE w:val="0"/>
              <w:autoSpaceDN w:val="0"/>
              <w:adjustRightInd w:val="0"/>
              <w:rPr>
                <w:rFonts w:ascii="Arial" w:hAnsi="Arial" w:cs="Arial"/>
                <w:bCs/>
                <w:sz w:val="20"/>
                <w:szCs w:val="20"/>
              </w:rPr>
            </w:pPr>
            <w:r w:rsidRPr="003E2BC2">
              <w:rPr>
                <w:rFonts w:ascii="Arial" w:hAnsi="Arial" w:cs="Arial"/>
                <w:bCs/>
                <w:sz w:val="20"/>
                <w:szCs w:val="20"/>
              </w:rPr>
              <w:t>(Extraordinary Gazette No 2004/66 dated 03 Feb 2017)</w:t>
            </w:r>
          </w:p>
          <w:p w14:paraId="73F70720" w14:textId="77777777" w:rsidR="00642120" w:rsidRPr="003E2BC2" w:rsidRDefault="0096189C" w:rsidP="00642120">
            <w:pPr>
              <w:autoSpaceDE w:val="0"/>
              <w:autoSpaceDN w:val="0"/>
              <w:adjustRightInd w:val="0"/>
              <w:rPr>
                <w:rFonts w:ascii="Arial" w:hAnsi="Arial" w:cs="Arial"/>
                <w:bCs/>
                <w:sz w:val="20"/>
                <w:szCs w:val="20"/>
              </w:rPr>
            </w:pPr>
            <w:hyperlink r:id="rId19" w:history="1">
              <w:r w:rsidR="00642120" w:rsidRPr="003E2BC2">
                <w:rPr>
                  <w:rStyle w:val="Hyperlink"/>
                  <w:rFonts w:ascii="Arial" w:hAnsi="Arial" w:cs="Arial"/>
                  <w:bCs/>
                  <w:sz w:val="20"/>
                  <w:szCs w:val="20"/>
                </w:rPr>
                <w:t>http://srilankannew.srilankan.corp/download/Regulations-03.02.2017.pdf</w:t>
              </w:r>
            </w:hyperlink>
            <w:r w:rsidR="00642120" w:rsidRPr="003E2BC2">
              <w:rPr>
                <w:rFonts w:ascii="Arial" w:hAnsi="Arial" w:cs="Arial"/>
                <w:bCs/>
                <w:sz w:val="20"/>
                <w:szCs w:val="20"/>
              </w:rPr>
              <w:t xml:space="preserve"> </w:t>
            </w:r>
          </w:p>
          <w:p w14:paraId="66D93DA6" w14:textId="77777777" w:rsidR="00642120" w:rsidRPr="003E2BC2" w:rsidRDefault="00642120" w:rsidP="00642120">
            <w:pPr>
              <w:autoSpaceDE w:val="0"/>
              <w:autoSpaceDN w:val="0"/>
              <w:adjustRightInd w:val="0"/>
              <w:rPr>
                <w:rFonts w:ascii="Arial" w:hAnsi="Arial" w:cs="Arial"/>
                <w:b/>
                <w:bCs/>
                <w:sz w:val="20"/>
                <w:szCs w:val="20"/>
              </w:rPr>
            </w:pPr>
          </w:p>
          <w:p w14:paraId="371F0037"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 xml:space="preserve">3. </w:t>
            </w:r>
            <w:r w:rsidRPr="003E2BC2">
              <w:rPr>
                <w:rFonts w:ascii="Arial" w:hAnsi="Arial" w:cs="Arial"/>
                <w:b/>
                <w:bCs/>
                <w:sz w:val="20"/>
                <w:szCs w:val="20"/>
              </w:rPr>
              <w:t>Application Fees</w:t>
            </w:r>
            <w:r w:rsidRPr="003E2BC2">
              <w:rPr>
                <w:rFonts w:ascii="Arial" w:hAnsi="Arial" w:cs="Arial"/>
                <w:sz w:val="20"/>
                <w:szCs w:val="20"/>
              </w:rPr>
              <w:t>: (1) No Public Authority shall charge any fee to provide a Right to Information Application Form to a citizen making an information request.</w:t>
            </w:r>
          </w:p>
          <w:p w14:paraId="3B5821EF"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(2) No Public Authority shall charge any fee to process a Right to Information request.</w:t>
            </w:r>
          </w:p>
          <w:p w14:paraId="3F1AB381" w14:textId="77777777" w:rsidR="00642120" w:rsidRPr="003E2BC2" w:rsidRDefault="00642120" w:rsidP="00642120">
            <w:pPr>
              <w:autoSpaceDE w:val="0"/>
              <w:autoSpaceDN w:val="0"/>
              <w:adjustRightInd w:val="0"/>
              <w:rPr>
                <w:rFonts w:ascii="Arial" w:hAnsi="Arial" w:cs="Arial"/>
                <w:sz w:val="20"/>
                <w:szCs w:val="20"/>
              </w:rPr>
            </w:pPr>
          </w:p>
          <w:p w14:paraId="7E6521FE"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 xml:space="preserve">4. </w:t>
            </w:r>
            <w:r w:rsidRPr="003E2BC2">
              <w:rPr>
                <w:rFonts w:ascii="Arial" w:hAnsi="Arial" w:cs="Arial"/>
                <w:b/>
                <w:bCs/>
                <w:sz w:val="20"/>
                <w:szCs w:val="20"/>
              </w:rPr>
              <w:t>Fees for Information</w:t>
            </w:r>
            <w:r w:rsidRPr="003E2BC2">
              <w:rPr>
                <w:rFonts w:ascii="Arial" w:hAnsi="Arial" w:cs="Arial"/>
                <w:sz w:val="20"/>
                <w:szCs w:val="20"/>
              </w:rPr>
              <w:t>: Unless otherwise prescribed, the following Fees may be charged by a Public Authority for provision of information in response to a RTI request:</w:t>
            </w:r>
          </w:p>
          <w:p w14:paraId="08D60E14"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(i) Photocopying:</w:t>
            </w:r>
          </w:p>
          <w:p w14:paraId="16E6D209"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w:t>
            </w:r>
            <w:r w:rsidRPr="003E2BC2">
              <w:rPr>
                <w:rFonts w:ascii="Arial" w:hAnsi="Arial" w:cs="Arial"/>
                <w:i/>
                <w:iCs/>
                <w:sz w:val="20"/>
                <w:szCs w:val="20"/>
              </w:rPr>
              <w:t>a</w:t>
            </w:r>
            <w:r w:rsidRPr="003E2BC2">
              <w:rPr>
                <w:rFonts w:ascii="Arial" w:hAnsi="Arial" w:cs="Arial"/>
                <w:sz w:val="20"/>
                <w:szCs w:val="20"/>
              </w:rPr>
              <w:t>) Rs. 2/- (one side) and 4/- (both sides) of one paper, for the information provided on A4 (21 cm x 29.7 cm) and smaller size paper</w:t>
            </w:r>
          </w:p>
          <w:p w14:paraId="301462A9"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w:t>
            </w:r>
            <w:r w:rsidRPr="003E2BC2">
              <w:rPr>
                <w:rFonts w:ascii="Arial" w:hAnsi="Arial" w:cs="Arial"/>
                <w:i/>
                <w:iCs/>
                <w:sz w:val="20"/>
                <w:szCs w:val="20"/>
              </w:rPr>
              <w:t>b</w:t>
            </w:r>
            <w:r w:rsidRPr="003E2BC2">
              <w:rPr>
                <w:rFonts w:ascii="Arial" w:hAnsi="Arial" w:cs="Arial"/>
                <w:sz w:val="20"/>
                <w:szCs w:val="20"/>
              </w:rPr>
              <w:t>) Rs. 4/- (one side) and 8/- (both sides) of one paper for the information provided on paper that is Legal size (21.59 cm x 35.56 cm) and upto A3 (29.7 cm x 42 cm)</w:t>
            </w:r>
          </w:p>
          <w:p w14:paraId="1919BA80"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w:t>
            </w:r>
            <w:r w:rsidRPr="003E2BC2">
              <w:rPr>
                <w:rFonts w:ascii="Arial" w:hAnsi="Arial" w:cs="Arial"/>
                <w:i/>
                <w:iCs/>
                <w:sz w:val="20"/>
                <w:szCs w:val="20"/>
              </w:rPr>
              <w:t>c</w:t>
            </w:r>
            <w:r w:rsidRPr="003E2BC2">
              <w:rPr>
                <w:rFonts w:ascii="Arial" w:hAnsi="Arial" w:cs="Arial"/>
                <w:sz w:val="20"/>
                <w:szCs w:val="20"/>
              </w:rPr>
              <w:t>) Information provided on paper bigger than those mentioned above will be at actual cost.</w:t>
            </w:r>
          </w:p>
          <w:p w14:paraId="0B147075"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(ii) Printout</w:t>
            </w:r>
          </w:p>
          <w:p w14:paraId="2A2AF592"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w:t>
            </w:r>
            <w:r w:rsidRPr="003E2BC2">
              <w:rPr>
                <w:rFonts w:ascii="Arial" w:hAnsi="Arial" w:cs="Arial"/>
                <w:i/>
                <w:iCs/>
                <w:sz w:val="20"/>
                <w:szCs w:val="20"/>
              </w:rPr>
              <w:t>a</w:t>
            </w:r>
            <w:r w:rsidRPr="003E2BC2">
              <w:rPr>
                <w:rFonts w:ascii="Arial" w:hAnsi="Arial" w:cs="Arial"/>
                <w:sz w:val="20"/>
                <w:szCs w:val="20"/>
              </w:rPr>
              <w:t>) Rs. 4/- (one side) and 8/- (both sides) of one paper, for the information provided on A4 (21 cm x 29.7 cm) and smaller size paper</w:t>
            </w:r>
          </w:p>
          <w:p w14:paraId="4D1BBD4D"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w:t>
            </w:r>
            <w:r w:rsidRPr="003E2BC2">
              <w:rPr>
                <w:rFonts w:ascii="Arial" w:hAnsi="Arial" w:cs="Arial"/>
                <w:i/>
                <w:iCs/>
                <w:sz w:val="20"/>
                <w:szCs w:val="20"/>
              </w:rPr>
              <w:t>b</w:t>
            </w:r>
            <w:r w:rsidRPr="003E2BC2">
              <w:rPr>
                <w:rFonts w:ascii="Arial" w:hAnsi="Arial" w:cs="Arial"/>
                <w:sz w:val="20"/>
                <w:szCs w:val="20"/>
              </w:rPr>
              <w:t>) Rs. 5/- (one side) and 10/- (both sides) of one paper for the information provided on paper that is Legal size (21.59 cm x 35.56 cm) and upto A3 (29.7 cm x 42 cm)</w:t>
            </w:r>
          </w:p>
          <w:p w14:paraId="3C3A15F4"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w:t>
            </w:r>
            <w:r w:rsidRPr="003E2BC2">
              <w:rPr>
                <w:rFonts w:ascii="Arial" w:hAnsi="Arial" w:cs="Arial"/>
                <w:i/>
                <w:iCs/>
                <w:sz w:val="20"/>
                <w:szCs w:val="20"/>
              </w:rPr>
              <w:t>c</w:t>
            </w:r>
            <w:r w:rsidRPr="003E2BC2">
              <w:rPr>
                <w:rFonts w:ascii="Arial" w:hAnsi="Arial" w:cs="Arial"/>
                <w:sz w:val="20"/>
                <w:szCs w:val="20"/>
              </w:rPr>
              <w:t>) Information printed on paper bigger than those mentioned above will be at actual cost.</w:t>
            </w:r>
          </w:p>
          <w:p w14:paraId="1B690976"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(iii) Rs. 20/- for copying information onto a Diskette, Compact Disc, USB mass drive, or similar electronic device, provided by the citizen making the request.</w:t>
            </w:r>
          </w:p>
          <w:p w14:paraId="279CA2D9"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(iv) Actual cost for copying information onto a Diskette, Compact Disc, USB mass drive, or similar electronic device provided by the Public Authority.</w:t>
            </w:r>
          </w:p>
          <w:p w14:paraId="3F203467"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 xml:space="preserve">(v) Rs. 50/- per hour for the study or inspection of any document or material, or inspection of a construction site, if this takes longer than one hour, with the first hour of study/inspection being </w:t>
            </w:r>
            <w:r w:rsidRPr="003E2BC2">
              <w:rPr>
                <w:rFonts w:ascii="Arial" w:hAnsi="Arial" w:cs="Arial"/>
                <w:sz w:val="20"/>
                <w:szCs w:val="20"/>
              </w:rPr>
              <w:lastRenderedPageBreak/>
              <w:t>provided free of charge. This shall be without prejudice to the practice of public authorities which previously provided such inspection free of charge and which practice shall continue notwithstanding this sub-rule.</w:t>
            </w:r>
          </w:p>
          <w:p w14:paraId="51871787"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(vi) Samples or models will be charged the actual cost.</w:t>
            </w:r>
          </w:p>
          <w:p w14:paraId="469E7427"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(vii) Information provided via e-mail will be free of charge.</w:t>
            </w:r>
          </w:p>
          <w:p w14:paraId="47DADB67" w14:textId="77777777" w:rsidR="00642120" w:rsidRPr="003E2BC2" w:rsidRDefault="00642120" w:rsidP="00642120">
            <w:pPr>
              <w:autoSpaceDE w:val="0"/>
              <w:autoSpaceDN w:val="0"/>
              <w:adjustRightInd w:val="0"/>
              <w:rPr>
                <w:rFonts w:ascii="Arial" w:hAnsi="Arial" w:cs="Arial"/>
                <w:sz w:val="20"/>
                <w:szCs w:val="20"/>
              </w:rPr>
            </w:pPr>
          </w:p>
          <w:p w14:paraId="321FD317"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5. Where there exists a previous Fee Schedule prescribed or issued by Public Authorities by way of circulars or regulations, that Fee Schedule shall continue to operate notwithstanding the Fees prescribed in Rule 4.</w:t>
            </w:r>
          </w:p>
          <w:p w14:paraId="09F1D693"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Provided that any dispute in regard to claims relating to existing Fee Schedules may be the subject of an Appeal to be determined by the Commission in accordance with these Rules on Fees and Appeals.</w:t>
            </w:r>
          </w:p>
          <w:p w14:paraId="1DC1883E" w14:textId="77777777" w:rsidR="00642120" w:rsidRPr="003E2BC2" w:rsidRDefault="00642120" w:rsidP="00642120">
            <w:pPr>
              <w:autoSpaceDE w:val="0"/>
              <w:autoSpaceDN w:val="0"/>
              <w:adjustRightInd w:val="0"/>
              <w:rPr>
                <w:rFonts w:ascii="Arial" w:hAnsi="Arial" w:cs="Arial"/>
                <w:sz w:val="20"/>
                <w:szCs w:val="20"/>
              </w:rPr>
            </w:pPr>
          </w:p>
          <w:p w14:paraId="249466E6"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 xml:space="preserve">6. </w:t>
            </w:r>
            <w:r w:rsidRPr="003E2BC2">
              <w:rPr>
                <w:rFonts w:ascii="Arial" w:hAnsi="Arial" w:cs="Arial"/>
                <w:b/>
                <w:bCs/>
                <w:sz w:val="20"/>
                <w:szCs w:val="20"/>
              </w:rPr>
              <w:t>Information provided free of charge</w:t>
            </w:r>
            <w:r w:rsidRPr="003E2BC2">
              <w:rPr>
                <w:rFonts w:ascii="Arial" w:hAnsi="Arial" w:cs="Arial"/>
                <w:sz w:val="20"/>
                <w:szCs w:val="20"/>
              </w:rPr>
              <w:t>:</w:t>
            </w:r>
          </w:p>
          <w:p w14:paraId="6C3C5E1E"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(1) Notwithstanding anything contained in Rule 4 above, the Public Authority shall provide information prepared or contained on four pages (A4 size) of photocopies or printing, free of cost.</w:t>
            </w:r>
          </w:p>
          <w:p w14:paraId="62F3998F"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(2) Information that is ordinarily available free of charge shall continue to be provided free of charge.</w:t>
            </w:r>
          </w:p>
          <w:p w14:paraId="3656FC1C" w14:textId="77777777" w:rsidR="00642120" w:rsidRPr="003E2BC2" w:rsidRDefault="00642120" w:rsidP="00642120">
            <w:pPr>
              <w:autoSpaceDE w:val="0"/>
              <w:autoSpaceDN w:val="0"/>
              <w:adjustRightInd w:val="0"/>
              <w:rPr>
                <w:rFonts w:ascii="Arial" w:hAnsi="Arial" w:cs="Arial"/>
                <w:sz w:val="20"/>
                <w:szCs w:val="20"/>
              </w:rPr>
            </w:pPr>
          </w:p>
          <w:p w14:paraId="42128CFF"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 xml:space="preserve">7. </w:t>
            </w:r>
            <w:r w:rsidRPr="003E2BC2">
              <w:rPr>
                <w:rFonts w:ascii="Arial" w:hAnsi="Arial" w:cs="Arial"/>
                <w:b/>
                <w:bCs/>
                <w:sz w:val="20"/>
                <w:szCs w:val="20"/>
              </w:rPr>
              <w:t>Mode of Payment of Fee</w:t>
            </w:r>
            <w:r w:rsidRPr="003E2BC2">
              <w:rPr>
                <w:rFonts w:ascii="Arial" w:hAnsi="Arial" w:cs="Arial"/>
                <w:sz w:val="20"/>
                <w:szCs w:val="20"/>
              </w:rPr>
              <w:t>: (1) Notwithstanding anything contained elsewhere in these Rules, the Public Authority may collect the Fees for information in the following manner:</w:t>
            </w:r>
          </w:p>
          <w:p w14:paraId="5CB7EFC5"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(i) in cash paid to the Information Officer;</w:t>
            </w:r>
          </w:p>
          <w:p w14:paraId="1776504E"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(ii) Bank Draft addressed to the Accounts Officer of the Public Authority;</w:t>
            </w:r>
          </w:p>
          <w:p w14:paraId="30F37DDA"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(iii) post office payment slip or a postal order made payable to the Accounts Officer of the Public Authority.</w:t>
            </w:r>
          </w:p>
          <w:p w14:paraId="082FF2E9" w14:textId="77777777" w:rsidR="00642120" w:rsidRPr="003E2BC2" w:rsidRDefault="00642120" w:rsidP="00642120">
            <w:pPr>
              <w:rPr>
                <w:rFonts w:ascii="Arial" w:hAnsi="Arial" w:cs="Arial"/>
                <w:sz w:val="20"/>
                <w:szCs w:val="20"/>
              </w:rPr>
            </w:pPr>
            <w:r w:rsidRPr="003E2BC2">
              <w:rPr>
                <w:rFonts w:ascii="Arial" w:hAnsi="Arial" w:cs="Arial"/>
                <w:sz w:val="20"/>
                <w:szCs w:val="20"/>
              </w:rPr>
              <w:t>(2) The Information Officer shall issue a receipt against payment of a fee regardless of the manner in which it is paid.</w:t>
            </w:r>
          </w:p>
          <w:p w14:paraId="32867889" w14:textId="77777777" w:rsidR="00642120" w:rsidRPr="003E2BC2" w:rsidRDefault="00642120" w:rsidP="00642120">
            <w:pPr>
              <w:rPr>
                <w:rFonts w:ascii="Arial" w:hAnsi="Arial" w:cs="Arial"/>
                <w:sz w:val="20"/>
                <w:szCs w:val="20"/>
              </w:rPr>
            </w:pPr>
          </w:p>
          <w:p w14:paraId="6BCAF9D5"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 xml:space="preserve">8. </w:t>
            </w:r>
            <w:r w:rsidRPr="003E2BC2">
              <w:rPr>
                <w:rFonts w:ascii="Arial" w:hAnsi="Arial" w:cs="Arial"/>
                <w:b/>
                <w:bCs/>
                <w:sz w:val="20"/>
                <w:szCs w:val="20"/>
              </w:rPr>
              <w:t>Access to Information</w:t>
            </w:r>
            <w:r w:rsidRPr="003E2BC2">
              <w:rPr>
                <w:rFonts w:ascii="Arial" w:hAnsi="Arial" w:cs="Arial"/>
                <w:sz w:val="20"/>
                <w:szCs w:val="20"/>
              </w:rPr>
              <w:t>: (1) For larger volume requests, the information officer shall inform the citizen making the request prior to providing access to the information about the various formats through which access may be obtained and their associated costs, as well of the possibility of taking notes, copying extracts, including at the discretion of the Public Authority, the possibility of photographing the material with a phone or hand held camera.</w:t>
            </w:r>
          </w:p>
          <w:p w14:paraId="64DF46F4"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(2) Excepting the situations mentioned in Rules 5, and 6, the prescribed fee should be paid in full before access to the material is given to the citizen making the request.</w:t>
            </w:r>
          </w:p>
          <w:p w14:paraId="64B1F21A" w14:textId="77777777" w:rsidR="00642120" w:rsidRPr="003E2BC2" w:rsidRDefault="00642120" w:rsidP="00642120">
            <w:pPr>
              <w:autoSpaceDE w:val="0"/>
              <w:autoSpaceDN w:val="0"/>
              <w:adjustRightInd w:val="0"/>
              <w:rPr>
                <w:rFonts w:ascii="Arial" w:hAnsi="Arial" w:cs="Arial"/>
                <w:sz w:val="20"/>
                <w:szCs w:val="20"/>
              </w:rPr>
            </w:pPr>
          </w:p>
          <w:p w14:paraId="19A1CC21"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 xml:space="preserve">9. </w:t>
            </w:r>
            <w:r w:rsidRPr="003E2BC2">
              <w:rPr>
                <w:rFonts w:ascii="Arial" w:hAnsi="Arial" w:cs="Arial"/>
                <w:b/>
                <w:bCs/>
                <w:sz w:val="20"/>
                <w:szCs w:val="20"/>
              </w:rPr>
              <w:t>Proactive Disclosure</w:t>
            </w:r>
            <w:r w:rsidRPr="003E2BC2">
              <w:rPr>
                <w:rFonts w:ascii="Arial" w:hAnsi="Arial" w:cs="Arial"/>
                <w:sz w:val="20"/>
                <w:szCs w:val="20"/>
              </w:rPr>
              <w:t xml:space="preserve">: (1) The Reports submitted by the Ministers pursuant to Section 8 of the Act and Public Authorities pursuant to Section 10 of the Act shall be publicly available for </w:t>
            </w:r>
            <w:r w:rsidRPr="003E2BC2">
              <w:rPr>
                <w:rFonts w:ascii="Arial" w:hAnsi="Arial" w:cs="Arial"/>
                <w:sz w:val="20"/>
                <w:szCs w:val="20"/>
              </w:rPr>
              <w:lastRenderedPageBreak/>
              <w:t>inspection free of charge and for free downloading from a website, and copies, including electronic copies, provided to a citizen making the information request in accordance with the Fees prescribed in the above Rules.</w:t>
            </w:r>
          </w:p>
          <w:p w14:paraId="6F20CB0D"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(2) A Minister who is implementing a project should pursuant to Section 9 of the Act make publicly available all material relating to the project. Such material, shall be publicly available for inspection free of charge and for free downloading from a website, and copies provided to the citizen making the request in accordance with the Fees prescribed in the above Rules.</w:t>
            </w:r>
          </w:p>
          <w:p w14:paraId="581AB359" w14:textId="77777777" w:rsidR="00642120" w:rsidRPr="003E2BC2" w:rsidRDefault="00642120" w:rsidP="00642120">
            <w:pPr>
              <w:rPr>
                <w:rFonts w:ascii="Arial" w:hAnsi="Arial" w:cs="Arial"/>
                <w:sz w:val="20"/>
                <w:szCs w:val="20"/>
              </w:rPr>
            </w:pPr>
          </w:p>
          <w:p w14:paraId="135F4077"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 xml:space="preserve">10. </w:t>
            </w:r>
            <w:r w:rsidRPr="003E2BC2">
              <w:rPr>
                <w:rFonts w:ascii="Arial" w:hAnsi="Arial" w:cs="Arial"/>
                <w:b/>
                <w:bCs/>
                <w:sz w:val="20"/>
                <w:szCs w:val="20"/>
              </w:rPr>
              <w:t>Appeals regarding Fees</w:t>
            </w:r>
            <w:r w:rsidRPr="003E2BC2">
              <w:rPr>
                <w:rFonts w:ascii="Arial" w:hAnsi="Arial" w:cs="Arial"/>
                <w:sz w:val="20"/>
                <w:szCs w:val="20"/>
              </w:rPr>
              <w:t>: (1) If the citizen making the request is of the opinion that the Fee charged by the Information Officer is in excess to the amount properly required he/she may appeal to the Designated Officer within fourteen days of being informed by the Information Officer of the fee payable as per Section 31 of the Act using the format prescribed in the RTI regulations.</w:t>
            </w:r>
          </w:p>
          <w:p w14:paraId="4838D49F" w14:textId="77777777" w:rsidR="00642120" w:rsidRPr="003E2BC2" w:rsidRDefault="00642120" w:rsidP="00642120">
            <w:pPr>
              <w:rPr>
                <w:rFonts w:ascii="Arial" w:hAnsi="Arial" w:cs="Arial"/>
                <w:sz w:val="20"/>
                <w:szCs w:val="20"/>
              </w:rPr>
            </w:pPr>
          </w:p>
          <w:p w14:paraId="4741A4DD"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(2) If the citizen making the request is not satisfied with the decision of the Designated Officer, he/she may within two months of the decision appeal to the Commission following the Appeal procedure prescribed in Section 32 of the Act and relevant Rules thereto.</w:t>
            </w:r>
          </w:p>
          <w:p w14:paraId="3C5E889A"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(3) The making of an appeal to the Designated Officer and/ or Commission does not require the payment of a fee. Appeal forms are to be issued free of charge.</w:t>
            </w:r>
          </w:p>
          <w:p w14:paraId="11AB5F61" w14:textId="77777777" w:rsidR="00642120" w:rsidRPr="003E2BC2" w:rsidRDefault="00642120" w:rsidP="00642120">
            <w:pPr>
              <w:autoSpaceDE w:val="0"/>
              <w:autoSpaceDN w:val="0"/>
              <w:adjustRightInd w:val="0"/>
              <w:rPr>
                <w:rFonts w:ascii="Arial" w:hAnsi="Arial" w:cs="Arial"/>
                <w:sz w:val="20"/>
                <w:szCs w:val="20"/>
              </w:rPr>
            </w:pPr>
          </w:p>
          <w:p w14:paraId="7676C122" w14:textId="77777777" w:rsidR="00642120" w:rsidRPr="003E2BC2" w:rsidRDefault="00642120" w:rsidP="00642120">
            <w:pPr>
              <w:autoSpaceDE w:val="0"/>
              <w:autoSpaceDN w:val="0"/>
              <w:adjustRightInd w:val="0"/>
              <w:rPr>
                <w:rFonts w:ascii="Arial" w:hAnsi="Arial" w:cs="Arial"/>
                <w:b/>
                <w:bCs/>
                <w:sz w:val="20"/>
                <w:szCs w:val="20"/>
              </w:rPr>
            </w:pPr>
            <w:r w:rsidRPr="003E2BC2">
              <w:rPr>
                <w:rFonts w:ascii="Arial" w:hAnsi="Arial" w:cs="Arial"/>
                <w:sz w:val="20"/>
                <w:szCs w:val="20"/>
              </w:rPr>
              <w:t xml:space="preserve">11. </w:t>
            </w:r>
            <w:r w:rsidRPr="003E2BC2">
              <w:rPr>
                <w:rFonts w:ascii="Arial" w:hAnsi="Arial" w:cs="Arial"/>
                <w:b/>
                <w:bCs/>
                <w:sz w:val="20"/>
                <w:szCs w:val="20"/>
              </w:rPr>
              <w:t>Exemption of Fee Charge upon Successful Appeal:</w:t>
            </w:r>
          </w:p>
          <w:p w14:paraId="44DC3EB2"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If a citizen making an information request is successful in an Appeal either to the Designated Officer or the Commission, the information requested by the citizen making the request should be provided free of charge.</w:t>
            </w:r>
          </w:p>
          <w:p w14:paraId="505E0A8E" w14:textId="77777777" w:rsidR="00642120" w:rsidRPr="003E2BC2" w:rsidRDefault="00642120" w:rsidP="00642120">
            <w:pPr>
              <w:autoSpaceDE w:val="0"/>
              <w:autoSpaceDN w:val="0"/>
              <w:adjustRightInd w:val="0"/>
              <w:rPr>
                <w:rFonts w:ascii="Arial" w:hAnsi="Arial" w:cs="Arial"/>
                <w:sz w:val="20"/>
                <w:szCs w:val="20"/>
              </w:rPr>
            </w:pPr>
          </w:p>
          <w:p w14:paraId="42C7C5E6" w14:textId="77777777" w:rsidR="00642120" w:rsidRPr="003E2BC2" w:rsidRDefault="00642120" w:rsidP="00642120">
            <w:pPr>
              <w:autoSpaceDE w:val="0"/>
              <w:autoSpaceDN w:val="0"/>
              <w:adjustRightInd w:val="0"/>
              <w:rPr>
                <w:rFonts w:ascii="Arial" w:hAnsi="Arial" w:cs="Arial"/>
                <w:b/>
                <w:bCs/>
                <w:sz w:val="20"/>
                <w:szCs w:val="20"/>
              </w:rPr>
            </w:pPr>
            <w:r w:rsidRPr="003E2BC2">
              <w:rPr>
                <w:rFonts w:ascii="Arial" w:hAnsi="Arial" w:cs="Arial"/>
                <w:sz w:val="20"/>
                <w:szCs w:val="20"/>
              </w:rPr>
              <w:t xml:space="preserve">12. </w:t>
            </w:r>
            <w:r w:rsidRPr="003E2BC2">
              <w:rPr>
                <w:rFonts w:ascii="Arial" w:hAnsi="Arial" w:cs="Arial"/>
                <w:b/>
                <w:bCs/>
                <w:sz w:val="20"/>
                <w:szCs w:val="20"/>
              </w:rPr>
              <w:t>Reimbursement of Fees:</w:t>
            </w:r>
          </w:p>
          <w:p w14:paraId="04FFDA01" w14:textId="77777777" w:rsidR="00642120" w:rsidRPr="003E2BC2" w:rsidRDefault="00642120" w:rsidP="00642120">
            <w:pPr>
              <w:autoSpaceDE w:val="0"/>
              <w:autoSpaceDN w:val="0"/>
              <w:adjustRightInd w:val="0"/>
              <w:rPr>
                <w:rFonts w:ascii="Arial" w:hAnsi="Arial" w:cs="Arial"/>
                <w:sz w:val="20"/>
                <w:szCs w:val="20"/>
              </w:rPr>
            </w:pPr>
            <w:r w:rsidRPr="003E2BC2">
              <w:rPr>
                <w:rFonts w:ascii="Arial" w:hAnsi="Arial" w:cs="Arial"/>
                <w:sz w:val="20"/>
                <w:szCs w:val="20"/>
              </w:rPr>
              <w:t>The Commission may, in accordance with Section 15 (g) of the Act, direct a Public Authority to reimburse any Fees charged to a citizen making a request where any information is not provided within the time period specified in the Act.</w:t>
            </w:r>
          </w:p>
          <w:p w14:paraId="665B1CD9" w14:textId="77777777" w:rsidR="00642120" w:rsidRPr="003E2BC2" w:rsidRDefault="00642120" w:rsidP="00642120">
            <w:pPr>
              <w:rPr>
                <w:rFonts w:ascii="Arial" w:hAnsi="Arial" w:cs="Arial"/>
                <w:b/>
                <w:sz w:val="20"/>
                <w:szCs w:val="20"/>
              </w:rPr>
            </w:pPr>
          </w:p>
          <w:p w14:paraId="506E8B6B" w14:textId="77777777" w:rsidR="00642120" w:rsidRPr="003E2BC2" w:rsidRDefault="00642120" w:rsidP="00642120">
            <w:pPr>
              <w:rPr>
                <w:rFonts w:ascii="Arial" w:hAnsi="Arial" w:cs="Arial"/>
                <w:b/>
                <w:sz w:val="20"/>
                <w:szCs w:val="20"/>
                <w:u w:val="single"/>
              </w:rPr>
            </w:pPr>
            <w:r w:rsidRPr="003E2BC2">
              <w:rPr>
                <w:rFonts w:ascii="Arial" w:hAnsi="Arial" w:cs="Arial"/>
                <w:b/>
                <w:sz w:val="20"/>
                <w:szCs w:val="20"/>
                <w:u w:val="single"/>
              </w:rPr>
              <w:t>Application Forms</w:t>
            </w:r>
          </w:p>
          <w:p w14:paraId="3BE778DD" w14:textId="77777777" w:rsidR="00642120" w:rsidRPr="003E2BC2" w:rsidRDefault="00642120" w:rsidP="00642120">
            <w:pPr>
              <w:rPr>
                <w:rFonts w:ascii="Arial" w:hAnsi="Arial" w:cs="Arial"/>
                <w:sz w:val="20"/>
                <w:szCs w:val="20"/>
              </w:rPr>
            </w:pPr>
            <w:r w:rsidRPr="003E2BC2">
              <w:rPr>
                <w:rFonts w:ascii="Arial" w:hAnsi="Arial" w:cs="Arial"/>
                <w:sz w:val="20"/>
                <w:szCs w:val="20"/>
              </w:rPr>
              <w:t>Application to Receive Information</w:t>
            </w:r>
          </w:p>
          <w:p w14:paraId="3A148CD4" w14:textId="77777777" w:rsidR="00642120" w:rsidRPr="003E2BC2" w:rsidRDefault="0096189C" w:rsidP="00642120">
            <w:pPr>
              <w:rPr>
                <w:rFonts w:ascii="Arial" w:hAnsi="Arial" w:cs="Arial"/>
                <w:sz w:val="20"/>
                <w:szCs w:val="20"/>
              </w:rPr>
            </w:pPr>
            <w:hyperlink r:id="rId20" w:history="1">
              <w:r w:rsidR="00642120" w:rsidRPr="003E2BC2">
                <w:rPr>
                  <w:rStyle w:val="Hyperlink"/>
                  <w:rFonts w:ascii="Arial" w:hAnsi="Arial" w:cs="Arial"/>
                  <w:sz w:val="20"/>
                  <w:szCs w:val="20"/>
                </w:rPr>
                <w:t>http://srilankannew.srilankan.corp/download/Application%20to%20Receive%20Information.pdf</w:t>
              </w:r>
            </w:hyperlink>
          </w:p>
          <w:p w14:paraId="416B72FD" w14:textId="77777777" w:rsidR="00642120" w:rsidRPr="003E2BC2" w:rsidRDefault="00642120" w:rsidP="00642120">
            <w:pPr>
              <w:rPr>
                <w:rFonts w:ascii="Arial" w:hAnsi="Arial" w:cs="Arial"/>
                <w:sz w:val="20"/>
                <w:szCs w:val="20"/>
              </w:rPr>
            </w:pPr>
            <w:r w:rsidRPr="003E2BC2">
              <w:rPr>
                <w:rFonts w:ascii="Arial" w:hAnsi="Arial" w:cs="Arial"/>
                <w:sz w:val="20"/>
                <w:szCs w:val="20"/>
              </w:rPr>
              <w:t>Appeal Form</w:t>
            </w:r>
          </w:p>
          <w:p w14:paraId="70B65BCB" w14:textId="486B68A2" w:rsidR="00642120" w:rsidRDefault="0096189C" w:rsidP="00642120">
            <w:pPr>
              <w:rPr>
                <w:rStyle w:val="Hyperlink"/>
                <w:rFonts w:ascii="Arial" w:hAnsi="Arial" w:cs="Arial"/>
                <w:sz w:val="20"/>
                <w:szCs w:val="20"/>
              </w:rPr>
            </w:pPr>
            <w:hyperlink r:id="rId21" w:history="1">
              <w:r w:rsidR="00642120" w:rsidRPr="003E2BC2">
                <w:rPr>
                  <w:rStyle w:val="Hyperlink"/>
                  <w:rFonts w:ascii="Arial" w:hAnsi="Arial" w:cs="Arial"/>
                  <w:sz w:val="20"/>
                  <w:szCs w:val="20"/>
                </w:rPr>
                <w:t>http://srilankannew.srilankan.corp/download/Appeal%20Form.pdf</w:t>
              </w:r>
            </w:hyperlink>
          </w:p>
          <w:p w14:paraId="5B99E64B" w14:textId="3A24A41D" w:rsidR="00916CC9" w:rsidRDefault="00916CC9" w:rsidP="00642120">
            <w:pPr>
              <w:rPr>
                <w:rStyle w:val="Hyperlink"/>
              </w:rPr>
            </w:pPr>
          </w:p>
          <w:p w14:paraId="2AB8B059" w14:textId="0A520892" w:rsidR="00916CC9" w:rsidRDefault="00916CC9" w:rsidP="00642120">
            <w:pPr>
              <w:rPr>
                <w:rStyle w:val="Hyperlink"/>
              </w:rPr>
            </w:pPr>
          </w:p>
          <w:p w14:paraId="67A17F7F" w14:textId="05AA48C5" w:rsidR="00C13316" w:rsidRPr="003E2BC2" w:rsidRDefault="00C13316" w:rsidP="00642120">
            <w:pPr>
              <w:rPr>
                <w:rFonts w:ascii="Arial" w:hAnsi="Arial" w:cs="Arial"/>
                <w:sz w:val="20"/>
                <w:szCs w:val="20"/>
              </w:rPr>
            </w:pPr>
          </w:p>
        </w:tc>
      </w:tr>
      <w:tr w:rsidR="003F5FF6" w:rsidRPr="003E2BC2" w14:paraId="793AB2AC" w14:textId="77777777" w:rsidTr="00642120">
        <w:trPr>
          <w:trHeight w:val="108"/>
        </w:trPr>
        <w:tc>
          <w:tcPr>
            <w:tcW w:w="339" w:type="dxa"/>
            <w:vMerge/>
          </w:tcPr>
          <w:p w14:paraId="0DAB0635" w14:textId="0E0FCB73" w:rsidR="003F5FF6" w:rsidRPr="003E2BC2" w:rsidRDefault="003F5FF6" w:rsidP="00294220">
            <w:pPr>
              <w:rPr>
                <w:rFonts w:ascii="Arial" w:hAnsi="Arial" w:cs="Arial"/>
                <w:sz w:val="20"/>
                <w:szCs w:val="20"/>
              </w:rPr>
            </w:pPr>
          </w:p>
        </w:tc>
        <w:tc>
          <w:tcPr>
            <w:tcW w:w="2176" w:type="dxa"/>
          </w:tcPr>
          <w:p w14:paraId="0EFCA9B0" w14:textId="77777777" w:rsidR="003F5FF6" w:rsidRPr="003E2BC2" w:rsidRDefault="003F5FF6" w:rsidP="006879B0">
            <w:pPr>
              <w:jc w:val="both"/>
              <w:rPr>
                <w:rFonts w:ascii="Arial" w:hAnsi="Arial" w:cs="Arial"/>
                <w:sz w:val="20"/>
                <w:szCs w:val="20"/>
              </w:rPr>
            </w:pPr>
          </w:p>
          <w:p w14:paraId="11C40729" w14:textId="77777777" w:rsidR="000B40B3" w:rsidRPr="003E2BC2" w:rsidRDefault="000B40B3" w:rsidP="006879B0">
            <w:pPr>
              <w:jc w:val="both"/>
              <w:rPr>
                <w:rFonts w:ascii="Arial" w:hAnsi="Arial" w:cs="Arial"/>
                <w:sz w:val="20"/>
                <w:szCs w:val="20"/>
              </w:rPr>
            </w:pPr>
            <w:r w:rsidRPr="003E2BC2">
              <w:rPr>
                <w:rFonts w:ascii="Arial" w:hAnsi="Arial" w:cs="Arial"/>
                <w:sz w:val="20"/>
                <w:szCs w:val="20"/>
              </w:rPr>
              <w:t xml:space="preserve">Details of budgets allocated </w:t>
            </w:r>
            <w:r w:rsidR="00A27306" w:rsidRPr="003E2BC2">
              <w:rPr>
                <w:rFonts w:ascii="Arial" w:hAnsi="Arial" w:cs="Arial"/>
                <w:sz w:val="20"/>
                <w:szCs w:val="20"/>
              </w:rPr>
              <w:t>indicating</w:t>
            </w:r>
            <w:r w:rsidRPr="003E2BC2">
              <w:rPr>
                <w:rFonts w:ascii="Arial" w:hAnsi="Arial" w:cs="Arial"/>
                <w:sz w:val="20"/>
                <w:szCs w:val="20"/>
              </w:rPr>
              <w:t xml:space="preserve"> the particular of plans, proposed expenditure</w:t>
            </w:r>
            <w:r w:rsidR="00A27306" w:rsidRPr="003E2BC2">
              <w:rPr>
                <w:rFonts w:ascii="Arial" w:hAnsi="Arial" w:cs="Arial"/>
                <w:sz w:val="20"/>
                <w:szCs w:val="20"/>
              </w:rPr>
              <w:t xml:space="preserve"> and reports on disbursements made.</w:t>
            </w:r>
          </w:p>
          <w:p w14:paraId="3F8CEA1F" w14:textId="6FEDD2FC" w:rsidR="00A27306" w:rsidRPr="003E2BC2" w:rsidRDefault="00A27306" w:rsidP="006879B0">
            <w:pPr>
              <w:jc w:val="both"/>
              <w:rPr>
                <w:rFonts w:ascii="Arial" w:hAnsi="Arial" w:cs="Arial"/>
                <w:sz w:val="20"/>
                <w:szCs w:val="20"/>
              </w:rPr>
            </w:pPr>
          </w:p>
        </w:tc>
        <w:tc>
          <w:tcPr>
            <w:tcW w:w="8985" w:type="dxa"/>
            <w:gridSpan w:val="2"/>
          </w:tcPr>
          <w:p w14:paraId="35A1569B" w14:textId="77777777" w:rsidR="00642120" w:rsidRPr="003E2BC2" w:rsidRDefault="00642120" w:rsidP="00D6044D">
            <w:pPr>
              <w:rPr>
                <w:rFonts w:ascii="Arial" w:hAnsi="Arial" w:cs="Arial"/>
                <w:sz w:val="20"/>
                <w:szCs w:val="20"/>
              </w:rPr>
            </w:pPr>
          </w:p>
          <w:p w14:paraId="7272F204" w14:textId="77777777" w:rsidR="00642120" w:rsidRPr="003E2BC2" w:rsidRDefault="00642120" w:rsidP="00642120">
            <w:pPr>
              <w:rPr>
                <w:rFonts w:ascii="Arial" w:hAnsi="Arial" w:cs="Arial"/>
                <w:sz w:val="20"/>
                <w:szCs w:val="20"/>
              </w:rPr>
            </w:pPr>
            <w:r w:rsidRPr="003E2BC2">
              <w:rPr>
                <w:rFonts w:ascii="Arial" w:hAnsi="Arial" w:cs="Arial"/>
                <w:sz w:val="20"/>
                <w:szCs w:val="20"/>
              </w:rPr>
              <w:t>It is mentioned on the RTI section of the website:</w:t>
            </w:r>
          </w:p>
          <w:p w14:paraId="3EBB7665" w14:textId="77777777" w:rsidR="00642120" w:rsidRPr="003E2BC2" w:rsidRDefault="0096189C" w:rsidP="00642120">
            <w:pPr>
              <w:rPr>
                <w:rFonts w:ascii="Arial" w:hAnsi="Arial" w:cs="Arial"/>
                <w:sz w:val="20"/>
                <w:szCs w:val="20"/>
              </w:rPr>
            </w:pPr>
            <w:hyperlink r:id="rId22" w:history="1">
              <w:r w:rsidR="00642120" w:rsidRPr="003E2BC2">
                <w:rPr>
                  <w:rStyle w:val="Hyperlink"/>
                  <w:rFonts w:ascii="Arial" w:hAnsi="Arial" w:cs="Arial"/>
                  <w:sz w:val="20"/>
                  <w:szCs w:val="20"/>
                </w:rPr>
                <w:t>https://www.srilankan.com/en_uk/plan-and-book/right-to-information</w:t>
              </w:r>
            </w:hyperlink>
          </w:p>
          <w:p w14:paraId="31E36969" w14:textId="77777777" w:rsidR="00642120" w:rsidRPr="003E2BC2" w:rsidRDefault="00642120" w:rsidP="00D6044D">
            <w:pPr>
              <w:rPr>
                <w:rFonts w:ascii="Arial" w:hAnsi="Arial" w:cs="Arial"/>
                <w:sz w:val="20"/>
                <w:szCs w:val="20"/>
              </w:rPr>
            </w:pPr>
          </w:p>
          <w:p w14:paraId="1ADEDA8C" w14:textId="77777777" w:rsidR="00642120" w:rsidRPr="003E2BC2" w:rsidRDefault="00642120" w:rsidP="00D6044D">
            <w:pPr>
              <w:rPr>
                <w:rFonts w:ascii="Arial" w:hAnsi="Arial" w:cs="Arial"/>
                <w:sz w:val="20"/>
                <w:szCs w:val="20"/>
              </w:rPr>
            </w:pPr>
          </w:p>
          <w:p w14:paraId="4D67298C" w14:textId="7C4FC253" w:rsidR="00D6044D" w:rsidRPr="003E2BC2" w:rsidRDefault="00D6044D" w:rsidP="00D6044D">
            <w:pPr>
              <w:rPr>
                <w:rFonts w:ascii="Arial" w:hAnsi="Arial" w:cs="Arial"/>
                <w:sz w:val="20"/>
                <w:szCs w:val="20"/>
              </w:rPr>
            </w:pPr>
            <w:r w:rsidRPr="003E2BC2">
              <w:rPr>
                <w:rFonts w:ascii="Arial" w:hAnsi="Arial" w:cs="Arial"/>
                <w:sz w:val="20"/>
                <w:szCs w:val="20"/>
              </w:rPr>
              <w:t xml:space="preserve">The preparation of Company’s budget is handled by the Finance Division with the support of the rest of the departments. </w:t>
            </w:r>
          </w:p>
          <w:p w14:paraId="09B1B9ED" w14:textId="0DD7C624" w:rsidR="00D6044D" w:rsidRPr="003E2BC2" w:rsidRDefault="00D6044D" w:rsidP="00D6044D">
            <w:pPr>
              <w:rPr>
                <w:rStyle w:val="Hyperlink"/>
                <w:rFonts w:ascii="Arial" w:hAnsi="Arial" w:cs="Arial"/>
                <w:sz w:val="20"/>
                <w:szCs w:val="20"/>
              </w:rPr>
            </w:pPr>
            <w:r w:rsidRPr="003E2BC2">
              <w:rPr>
                <w:rFonts w:ascii="Arial" w:hAnsi="Arial" w:cs="Arial"/>
                <w:sz w:val="20"/>
                <w:szCs w:val="20"/>
              </w:rPr>
              <w:t xml:space="preserve">Please refer to the Financial Reports section comprised in the Company Annual Reports. </w:t>
            </w:r>
            <w:hyperlink r:id="rId23" w:history="1">
              <w:r w:rsidRPr="003E2BC2">
                <w:rPr>
                  <w:rStyle w:val="Hyperlink"/>
                  <w:rFonts w:ascii="Arial" w:hAnsi="Arial" w:cs="Arial"/>
                  <w:sz w:val="20"/>
                  <w:szCs w:val="20"/>
                </w:rPr>
                <w:t>https://www.srilankan.com/en_uk/coporate/annual-reports</w:t>
              </w:r>
            </w:hyperlink>
          </w:p>
          <w:p w14:paraId="29D90A9A" w14:textId="06788047" w:rsidR="00782C66" w:rsidRPr="003E2BC2" w:rsidRDefault="00782C66" w:rsidP="00D6044D">
            <w:pPr>
              <w:rPr>
                <w:rStyle w:val="Hyperlink"/>
                <w:rFonts w:ascii="Arial" w:hAnsi="Arial" w:cs="Arial"/>
                <w:sz w:val="20"/>
                <w:szCs w:val="20"/>
              </w:rPr>
            </w:pPr>
          </w:p>
          <w:p w14:paraId="75AC3752" w14:textId="77777777" w:rsidR="00782C66" w:rsidRPr="003E2BC2" w:rsidRDefault="00782C66" w:rsidP="00782C66">
            <w:pPr>
              <w:rPr>
                <w:rFonts w:ascii="Arial" w:hAnsi="Arial" w:cs="Arial"/>
                <w:sz w:val="20"/>
                <w:szCs w:val="20"/>
              </w:rPr>
            </w:pPr>
            <w:r w:rsidRPr="003E2BC2">
              <w:rPr>
                <w:rFonts w:ascii="Arial" w:hAnsi="Arial" w:cs="Arial"/>
                <w:sz w:val="20"/>
                <w:szCs w:val="20"/>
              </w:rPr>
              <w:t xml:space="preserve">The Independent Auditors’ Report section is comprised in the Annual Report. The Annual Reports of the Company are audited by the Auditor General’s Department. </w:t>
            </w:r>
          </w:p>
          <w:p w14:paraId="57DDDE76" w14:textId="184BEA26" w:rsidR="00782C66" w:rsidRDefault="00782C66" w:rsidP="00D6044D">
            <w:pPr>
              <w:rPr>
                <w:rFonts w:ascii="Arial" w:hAnsi="Arial" w:cs="Arial"/>
                <w:sz w:val="20"/>
                <w:szCs w:val="20"/>
              </w:rPr>
            </w:pPr>
          </w:p>
          <w:p w14:paraId="28682570" w14:textId="024A3961" w:rsidR="00D6044D" w:rsidRDefault="00725C9C" w:rsidP="00725C9C">
            <w:pPr>
              <w:rPr>
                <w:rFonts w:ascii="Arial" w:hAnsi="Arial" w:cs="Arial"/>
                <w:sz w:val="20"/>
                <w:szCs w:val="20"/>
              </w:rPr>
            </w:pPr>
            <w:r>
              <w:rPr>
                <w:rFonts w:ascii="Arial" w:hAnsi="Arial" w:cs="Arial"/>
                <w:sz w:val="20"/>
                <w:szCs w:val="20"/>
              </w:rPr>
              <w:t xml:space="preserve">The Remuneration scales for all employees and directors of the Company is attached: </w:t>
            </w:r>
            <w:hyperlink r:id="rId24" w:history="1">
              <w:r w:rsidRPr="009F4EFE">
                <w:rPr>
                  <w:rStyle w:val="Hyperlink"/>
                  <w:rFonts w:ascii="Arial" w:hAnsi="Arial" w:cs="Arial"/>
                  <w:sz w:val="20"/>
                  <w:szCs w:val="20"/>
                </w:rPr>
                <w:t>https://www.srilankan.com/download/SriLankan-Airlines-Remuneration-Details-For-RTI-V6.pdf</w:t>
              </w:r>
            </w:hyperlink>
            <w:r>
              <w:rPr>
                <w:rFonts w:ascii="Arial" w:hAnsi="Arial" w:cs="Arial"/>
                <w:sz w:val="20"/>
                <w:szCs w:val="20"/>
              </w:rPr>
              <w:t xml:space="preserve"> </w:t>
            </w:r>
          </w:p>
          <w:p w14:paraId="709A787B" w14:textId="77777777" w:rsidR="00725C9C" w:rsidRPr="00725C9C" w:rsidRDefault="00725C9C" w:rsidP="00725C9C">
            <w:pPr>
              <w:rPr>
                <w:rFonts w:ascii="Arial" w:hAnsi="Arial" w:cs="Arial"/>
                <w:sz w:val="20"/>
                <w:szCs w:val="20"/>
              </w:rPr>
            </w:pPr>
          </w:p>
          <w:p w14:paraId="02367951" w14:textId="4C3B78F1" w:rsidR="00D6044D" w:rsidRPr="003E2BC2" w:rsidRDefault="00CA4015" w:rsidP="00D6044D">
            <w:pPr>
              <w:rPr>
                <w:rFonts w:ascii="Arial" w:hAnsi="Arial" w:cs="Arial"/>
                <w:sz w:val="20"/>
                <w:szCs w:val="20"/>
              </w:rPr>
            </w:pPr>
            <w:r w:rsidRPr="003E2BC2">
              <w:rPr>
                <w:rFonts w:ascii="Arial" w:hAnsi="Arial" w:cs="Arial"/>
                <w:sz w:val="20"/>
                <w:szCs w:val="20"/>
              </w:rPr>
              <w:t>B</w:t>
            </w:r>
            <w:r w:rsidR="00D6044D" w:rsidRPr="003E2BC2">
              <w:rPr>
                <w:rFonts w:ascii="Arial" w:hAnsi="Arial" w:cs="Arial"/>
                <w:sz w:val="20"/>
                <w:szCs w:val="20"/>
              </w:rPr>
              <w:t>udgets are varied from time to time, depending on the operational requirements of the company</w:t>
            </w:r>
            <w:r w:rsidRPr="003E2BC2">
              <w:rPr>
                <w:rFonts w:ascii="Arial" w:hAnsi="Arial" w:cs="Arial"/>
                <w:sz w:val="20"/>
                <w:szCs w:val="20"/>
              </w:rPr>
              <w:t>. A</w:t>
            </w:r>
            <w:r w:rsidR="00FD06E0" w:rsidRPr="003E2BC2">
              <w:rPr>
                <w:rFonts w:ascii="Arial" w:hAnsi="Arial" w:cs="Arial"/>
                <w:sz w:val="20"/>
                <w:szCs w:val="20"/>
              </w:rPr>
              <w:t xml:space="preserve">ccordingly we are responding to </w:t>
            </w:r>
            <w:r w:rsidR="00D6044D" w:rsidRPr="003E2BC2">
              <w:rPr>
                <w:rFonts w:ascii="Arial" w:hAnsi="Arial" w:cs="Arial"/>
                <w:sz w:val="20"/>
                <w:szCs w:val="20"/>
              </w:rPr>
              <w:t>requests for disclosure of budgets under the provisions of the Right to Information Act no 12 of 2016.</w:t>
            </w:r>
          </w:p>
          <w:p w14:paraId="7519C8D6" w14:textId="7899CE51" w:rsidR="003F5FF6" w:rsidRPr="003E2BC2" w:rsidRDefault="003F5FF6" w:rsidP="00294220">
            <w:pPr>
              <w:rPr>
                <w:rFonts w:ascii="Arial" w:hAnsi="Arial" w:cs="Arial"/>
                <w:sz w:val="20"/>
                <w:szCs w:val="20"/>
              </w:rPr>
            </w:pPr>
          </w:p>
        </w:tc>
      </w:tr>
      <w:tr w:rsidR="00A27306" w:rsidRPr="003E2BC2" w14:paraId="78CD5C01" w14:textId="77777777" w:rsidTr="00642120">
        <w:tc>
          <w:tcPr>
            <w:tcW w:w="339" w:type="dxa"/>
          </w:tcPr>
          <w:p w14:paraId="003FBBFB" w14:textId="7B0A5865" w:rsidR="00A27306" w:rsidRPr="003E2BC2" w:rsidRDefault="00A27306" w:rsidP="00294220">
            <w:pPr>
              <w:rPr>
                <w:rFonts w:ascii="Arial" w:hAnsi="Arial" w:cs="Arial"/>
                <w:sz w:val="20"/>
                <w:szCs w:val="20"/>
              </w:rPr>
            </w:pPr>
            <w:r w:rsidRPr="003E2BC2">
              <w:rPr>
                <w:rFonts w:ascii="Arial" w:hAnsi="Arial" w:cs="Arial"/>
                <w:sz w:val="20"/>
                <w:szCs w:val="20"/>
              </w:rPr>
              <w:lastRenderedPageBreak/>
              <w:t>4</w:t>
            </w:r>
          </w:p>
        </w:tc>
        <w:tc>
          <w:tcPr>
            <w:tcW w:w="11161" w:type="dxa"/>
            <w:gridSpan w:val="3"/>
          </w:tcPr>
          <w:p w14:paraId="33F8D186" w14:textId="20995012" w:rsidR="00A27306" w:rsidRPr="003E2BC2" w:rsidRDefault="00BE07BF" w:rsidP="006D6BC0">
            <w:pPr>
              <w:rPr>
                <w:rFonts w:ascii="Arial" w:hAnsi="Arial" w:cs="Arial"/>
                <w:sz w:val="20"/>
                <w:szCs w:val="20"/>
              </w:rPr>
            </w:pPr>
            <w:r w:rsidRPr="003E2BC2">
              <w:rPr>
                <w:rFonts w:ascii="Arial" w:hAnsi="Arial" w:cs="Arial"/>
                <w:sz w:val="20"/>
                <w:szCs w:val="20"/>
              </w:rPr>
              <w:t>Is</w:t>
            </w:r>
            <w:r w:rsidR="006D6BC0" w:rsidRPr="003E2BC2">
              <w:rPr>
                <w:rFonts w:ascii="Arial" w:hAnsi="Arial" w:cs="Arial"/>
                <w:sz w:val="20"/>
                <w:szCs w:val="20"/>
              </w:rPr>
              <w:t xml:space="preserve"> information made available in all three languages?</w:t>
            </w:r>
            <w:r w:rsidR="00A27306" w:rsidRPr="003E2BC2">
              <w:rPr>
                <w:rFonts w:ascii="Arial" w:hAnsi="Arial" w:cs="Arial"/>
                <w:sz w:val="20"/>
                <w:szCs w:val="20"/>
              </w:rPr>
              <w:t xml:space="preserve"> </w:t>
            </w:r>
            <w:r w:rsidR="00FD06E0" w:rsidRPr="003E2BC2">
              <w:rPr>
                <w:rFonts w:ascii="Arial" w:hAnsi="Arial" w:cs="Arial"/>
                <w:sz w:val="20"/>
                <w:szCs w:val="20"/>
              </w:rPr>
              <w:t>Yes</w:t>
            </w:r>
          </w:p>
          <w:p w14:paraId="349BF3D3" w14:textId="73CC732D" w:rsidR="00AC4E9D" w:rsidRPr="003E2BC2" w:rsidRDefault="00AC4E9D" w:rsidP="006D6BC0">
            <w:pPr>
              <w:rPr>
                <w:rFonts w:ascii="Arial" w:hAnsi="Arial" w:cs="Arial"/>
                <w:sz w:val="20"/>
                <w:szCs w:val="20"/>
              </w:rPr>
            </w:pPr>
          </w:p>
        </w:tc>
      </w:tr>
      <w:tr w:rsidR="006D6BC0" w:rsidRPr="003E2BC2" w14:paraId="29C7B59C" w14:textId="77777777" w:rsidTr="00642120">
        <w:tc>
          <w:tcPr>
            <w:tcW w:w="339" w:type="dxa"/>
          </w:tcPr>
          <w:p w14:paraId="484CCEE6" w14:textId="6D8EE6FA" w:rsidR="006D6BC0" w:rsidRPr="003E2BC2" w:rsidRDefault="006D6BC0" w:rsidP="00294220">
            <w:pPr>
              <w:rPr>
                <w:rFonts w:ascii="Arial" w:hAnsi="Arial" w:cs="Arial"/>
                <w:sz w:val="20"/>
                <w:szCs w:val="20"/>
              </w:rPr>
            </w:pPr>
            <w:r w:rsidRPr="003E2BC2">
              <w:rPr>
                <w:rFonts w:ascii="Arial" w:hAnsi="Arial" w:cs="Arial"/>
                <w:sz w:val="20"/>
                <w:szCs w:val="20"/>
              </w:rPr>
              <w:t>5</w:t>
            </w:r>
          </w:p>
        </w:tc>
        <w:tc>
          <w:tcPr>
            <w:tcW w:w="11161" w:type="dxa"/>
            <w:gridSpan w:val="3"/>
          </w:tcPr>
          <w:p w14:paraId="223DB295" w14:textId="70D62322" w:rsidR="006D6BC0" w:rsidRPr="003E2BC2" w:rsidRDefault="000D610E" w:rsidP="00C12727">
            <w:pPr>
              <w:rPr>
                <w:rFonts w:ascii="Arial" w:hAnsi="Arial" w:cs="Arial"/>
                <w:sz w:val="20"/>
                <w:szCs w:val="20"/>
              </w:rPr>
            </w:pPr>
            <w:r w:rsidRPr="003E2BC2">
              <w:rPr>
                <w:rFonts w:ascii="Arial" w:hAnsi="Arial" w:cs="Arial"/>
                <w:sz w:val="20"/>
                <w:szCs w:val="20"/>
              </w:rPr>
              <w:t>If the Public Authority is a Ministry, h</w:t>
            </w:r>
            <w:r w:rsidR="00C12727" w:rsidRPr="003E2BC2">
              <w:rPr>
                <w:rFonts w:ascii="Arial" w:hAnsi="Arial" w:cs="Arial"/>
                <w:sz w:val="20"/>
                <w:szCs w:val="20"/>
              </w:rPr>
              <w:t xml:space="preserve">ow many </w:t>
            </w:r>
            <w:r w:rsidR="00DF2716" w:rsidRPr="003E2BC2">
              <w:rPr>
                <w:rFonts w:ascii="Arial" w:hAnsi="Arial" w:cs="Arial"/>
                <w:sz w:val="20"/>
                <w:szCs w:val="20"/>
              </w:rPr>
              <w:t>urgent and other projects</w:t>
            </w:r>
            <w:r w:rsidR="00C12727" w:rsidRPr="003E2BC2">
              <w:rPr>
                <w:rFonts w:ascii="Arial" w:hAnsi="Arial" w:cs="Arial"/>
                <w:sz w:val="20"/>
                <w:szCs w:val="20"/>
              </w:rPr>
              <w:t>’ details</w:t>
            </w:r>
            <w:r w:rsidR="00DF2716" w:rsidRPr="003E2BC2">
              <w:rPr>
                <w:rFonts w:ascii="Arial" w:hAnsi="Arial" w:cs="Arial"/>
                <w:sz w:val="20"/>
                <w:szCs w:val="20"/>
              </w:rPr>
              <w:t xml:space="preserve"> were made known during the year?</w:t>
            </w:r>
            <w:r w:rsidR="006D6BC0" w:rsidRPr="003E2BC2">
              <w:rPr>
                <w:rFonts w:ascii="Arial" w:hAnsi="Arial" w:cs="Arial"/>
                <w:sz w:val="20"/>
                <w:szCs w:val="20"/>
              </w:rPr>
              <w:t xml:space="preserve"> </w:t>
            </w:r>
            <w:r w:rsidR="00C45002" w:rsidRPr="003E2BC2">
              <w:rPr>
                <w:rFonts w:ascii="Arial" w:hAnsi="Arial" w:cs="Arial"/>
                <w:sz w:val="20"/>
                <w:szCs w:val="20"/>
              </w:rPr>
              <w:t>N/A</w:t>
            </w:r>
          </w:p>
          <w:p w14:paraId="45AA1A82" w14:textId="7ADB8660" w:rsidR="00AC4E9D" w:rsidRPr="003E2BC2" w:rsidRDefault="00AC4E9D" w:rsidP="00C12727">
            <w:pPr>
              <w:rPr>
                <w:rFonts w:ascii="Arial" w:hAnsi="Arial" w:cs="Arial"/>
                <w:sz w:val="20"/>
                <w:szCs w:val="20"/>
              </w:rPr>
            </w:pPr>
          </w:p>
        </w:tc>
      </w:tr>
      <w:tr w:rsidR="00BE07BF" w:rsidRPr="003E2BC2" w14:paraId="6B6EA5E6" w14:textId="77777777" w:rsidTr="00642120">
        <w:trPr>
          <w:trHeight w:val="201"/>
        </w:trPr>
        <w:tc>
          <w:tcPr>
            <w:tcW w:w="339" w:type="dxa"/>
            <w:vMerge w:val="restart"/>
          </w:tcPr>
          <w:p w14:paraId="3257F3D7" w14:textId="77777777" w:rsidR="00BE07BF" w:rsidRPr="003E2BC2" w:rsidRDefault="00BE07BF" w:rsidP="00294220">
            <w:pPr>
              <w:rPr>
                <w:rFonts w:ascii="Arial" w:hAnsi="Arial" w:cs="Arial"/>
                <w:sz w:val="20"/>
                <w:szCs w:val="20"/>
              </w:rPr>
            </w:pPr>
          </w:p>
        </w:tc>
        <w:tc>
          <w:tcPr>
            <w:tcW w:w="4146" w:type="dxa"/>
            <w:gridSpan w:val="2"/>
          </w:tcPr>
          <w:p w14:paraId="6BB9D93B" w14:textId="7FF8013A" w:rsidR="00BE07BF" w:rsidRPr="003E2BC2" w:rsidRDefault="00BE07BF" w:rsidP="00ED1AEA">
            <w:pPr>
              <w:rPr>
                <w:rFonts w:ascii="Arial" w:hAnsi="Arial" w:cs="Arial"/>
                <w:sz w:val="20"/>
                <w:szCs w:val="20"/>
              </w:rPr>
            </w:pPr>
            <w:r w:rsidRPr="003E2BC2">
              <w:rPr>
                <w:rFonts w:ascii="Arial" w:hAnsi="Arial" w:cs="Arial"/>
                <w:sz w:val="20"/>
                <w:szCs w:val="20"/>
              </w:rPr>
              <w:t>Foreign Funded Projects</w:t>
            </w:r>
            <w:r w:rsidR="00C13360" w:rsidRPr="003E2BC2">
              <w:rPr>
                <w:rFonts w:ascii="Arial" w:hAnsi="Arial" w:cs="Arial"/>
                <w:sz w:val="20"/>
                <w:szCs w:val="20"/>
              </w:rPr>
              <w:t>, the value of which exceeds One Hundred Thousand United States Dollars</w:t>
            </w:r>
            <w:r w:rsidRPr="003E2BC2">
              <w:rPr>
                <w:rFonts w:ascii="Arial" w:hAnsi="Arial" w:cs="Arial"/>
                <w:sz w:val="20"/>
                <w:szCs w:val="20"/>
              </w:rPr>
              <w:t xml:space="preserve"> (3 months prior to commencement)</w:t>
            </w:r>
          </w:p>
        </w:tc>
        <w:tc>
          <w:tcPr>
            <w:tcW w:w="7015" w:type="dxa"/>
          </w:tcPr>
          <w:p w14:paraId="73324ADB" w14:textId="6994367E" w:rsidR="00BE07BF" w:rsidRPr="003E2BC2" w:rsidRDefault="00C45002" w:rsidP="00ED1AEA">
            <w:pPr>
              <w:rPr>
                <w:rFonts w:ascii="Arial" w:hAnsi="Arial" w:cs="Arial"/>
                <w:sz w:val="20"/>
                <w:szCs w:val="20"/>
              </w:rPr>
            </w:pPr>
            <w:r w:rsidRPr="003E2BC2">
              <w:rPr>
                <w:rFonts w:ascii="Arial" w:hAnsi="Arial" w:cs="Arial"/>
                <w:sz w:val="20"/>
                <w:szCs w:val="20"/>
              </w:rPr>
              <w:t>N/A</w:t>
            </w:r>
          </w:p>
        </w:tc>
      </w:tr>
      <w:tr w:rsidR="00BE07BF" w:rsidRPr="003E2BC2" w14:paraId="14FAC35D" w14:textId="77777777" w:rsidTr="00642120">
        <w:trPr>
          <w:trHeight w:val="200"/>
        </w:trPr>
        <w:tc>
          <w:tcPr>
            <w:tcW w:w="339" w:type="dxa"/>
            <w:vMerge/>
          </w:tcPr>
          <w:p w14:paraId="5D614A27" w14:textId="77777777" w:rsidR="00BE07BF" w:rsidRPr="003E2BC2" w:rsidRDefault="00BE07BF" w:rsidP="00294220">
            <w:pPr>
              <w:rPr>
                <w:rFonts w:ascii="Arial" w:hAnsi="Arial" w:cs="Arial"/>
                <w:sz w:val="20"/>
                <w:szCs w:val="20"/>
              </w:rPr>
            </w:pPr>
          </w:p>
        </w:tc>
        <w:tc>
          <w:tcPr>
            <w:tcW w:w="4146" w:type="dxa"/>
            <w:gridSpan w:val="2"/>
          </w:tcPr>
          <w:p w14:paraId="4A81AC3F" w14:textId="5B0165E8" w:rsidR="00BE07BF" w:rsidRPr="003E2BC2" w:rsidRDefault="00BE07BF" w:rsidP="00ED1AEA">
            <w:pPr>
              <w:rPr>
                <w:rFonts w:ascii="Arial" w:hAnsi="Arial" w:cs="Arial"/>
                <w:sz w:val="20"/>
                <w:szCs w:val="20"/>
              </w:rPr>
            </w:pPr>
            <w:r w:rsidRPr="003E2BC2">
              <w:rPr>
                <w:rFonts w:ascii="Arial" w:hAnsi="Arial" w:cs="Arial"/>
                <w:sz w:val="20"/>
                <w:szCs w:val="20"/>
              </w:rPr>
              <w:t>Locally funded Projects</w:t>
            </w:r>
            <w:r w:rsidR="00C13360" w:rsidRPr="003E2BC2">
              <w:rPr>
                <w:rFonts w:ascii="Arial" w:hAnsi="Arial" w:cs="Arial"/>
                <w:sz w:val="20"/>
                <w:szCs w:val="20"/>
              </w:rPr>
              <w:t>, the value of which exceeds Five Hundred Thousand Rupees</w:t>
            </w:r>
            <w:r w:rsidRPr="003E2BC2">
              <w:rPr>
                <w:rFonts w:ascii="Arial" w:hAnsi="Arial" w:cs="Arial"/>
                <w:sz w:val="20"/>
                <w:szCs w:val="20"/>
              </w:rPr>
              <w:t xml:space="preserve"> (3 months prior to commencement)</w:t>
            </w:r>
          </w:p>
        </w:tc>
        <w:tc>
          <w:tcPr>
            <w:tcW w:w="7015" w:type="dxa"/>
          </w:tcPr>
          <w:p w14:paraId="7866A5FD" w14:textId="75FB60E1" w:rsidR="00BE07BF" w:rsidRPr="003E2BC2" w:rsidRDefault="00C45002" w:rsidP="00ED1AEA">
            <w:pPr>
              <w:rPr>
                <w:rFonts w:ascii="Arial" w:hAnsi="Arial" w:cs="Arial"/>
                <w:sz w:val="20"/>
                <w:szCs w:val="20"/>
              </w:rPr>
            </w:pPr>
            <w:r w:rsidRPr="003E2BC2">
              <w:rPr>
                <w:rFonts w:ascii="Arial" w:hAnsi="Arial" w:cs="Arial"/>
                <w:sz w:val="20"/>
                <w:szCs w:val="20"/>
              </w:rPr>
              <w:t>N/A</w:t>
            </w:r>
          </w:p>
        </w:tc>
      </w:tr>
      <w:tr w:rsidR="00BE07BF" w:rsidRPr="003E2BC2" w14:paraId="7972C3D8" w14:textId="77777777" w:rsidTr="00642120">
        <w:trPr>
          <w:trHeight w:val="200"/>
        </w:trPr>
        <w:tc>
          <w:tcPr>
            <w:tcW w:w="339" w:type="dxa"/>
            <w:vMerge/>
          </w:tcPr>
          <w:p w14:paraId="60B6CDEE" w14:textId="77777777" w:rsidR="00BE07BF" w:rsidRPr="003E2BC2" w:rsidRDefault="00BE07BF" w:rsidP="00294220">
            <w:pPr>
              <w:rPr>
                <w:rFonts w:ascii="Arial" w:hAnsi="Arial" w:cs="Arial"/>
                <w:sz w:val="20"/>
                <w:szCs w:val="20"/>
              </w:rPr>
            </w:pPr>
          </w:p>
        </w:tc>
        <w:tc>
          <w:tcPr>
            <w:tcW w:w="4146" w:type="dxa"/>
            <w:gridSpan w:val="2"/>
          </w:tcPr>
          <w:p w14:paraId="6006FB93" w14:textId="1BAB3325" w:rsidR="00BE07BF" w:rsidRPr="003E2BC2" w:rsidRDefault="00BE07BF" w:rsidP="00C13360">
            <w:pPr>
              <w:rPr>
                <w:rFonts w:ascii="Arial" w:hAnsi="Arial" w:cs="Arial"/>
                <w:sz w:val="20"/>
                <w:szCs w:val="20"/>
              </w:rPr>
            </w:pPr>
            <w:r w:rsidRPr="003E2BC2">
              <w:rPr>
                <w:rFonts w:ascii="Arial" w:hAnsi="Arial" w:cs="Arial"/>
                <w:sz w:val="20"/>
                <w:szCs w:val="20"/>
              </w:rPr>
              <w:t>Foreign funded urgent projects</w:t>
            </w:r>
            <w:r w:rsidR="00C13360" w:rsidRPr="003E2BC2">
              <w:rPr>
                <w:rFonts w:ascii="Arial" w:hAnsi="Arial" w:cs="Arial"/>
                <w:sz w:val="20"/>
                <w:szCs w:val="20"/>
              </w:rPr>
              <w:t>, the value of which exceeds One Hundred Thousand United States Dollars</w:t>
            </w:r>
            <w:r w:rsidRPr="003E2BC2">
              <w:rPr>
                <w:rFonts w:ascii="Arial" w:hAnsi="Arial" w:cs="Arial"/>
                <w:sz w:val="20"/>
                <w:szCs w:val="20"/>
              </w:rPr>
              <w:t xml:space="preserve"> (7 days prior to commencement)</w:t>
            </w:r>
          </w:p>
        </w:tc>
        <w:tc>
          <w:tcPr>
            <w:tcW w:w="7015" w:type="dxa"/>
          </w:tcPr>
          <w:p w14:paraId="06EE279F" w14:textId="47C0812A" w:rsidR="00BE07BF" w:rsidRPr="003E2BC2" w:rsidRDefault="00C45002" w:rsidP="00ED1AEA">
            <w:pPr>
              <w:rPr>
                <w:rFonts w:ascii="Arial" w:hAnsi="Arial" w:cs="Arial"/>
                <w:sz w:val="20"/>
                <w:szCs w:val="20"/>
              </w:rPr>
            </w:pPr>
            <w:r w:rsidRPr="003E2BC2">
              <w:rPr>
                <w:rFonts w:ascii="Arial" w:hAnsi="Arial" w:cs="Arial"/>
                <w:sz w:val="20"/>
                <w:szCs w:val="20"/>
              </w:rPr>
              <w:t>N/A</w:t>
            </w:r>
          </w:p>
        </w:tc>
      </w:tr>
      <w:tr w:rsidR="00BE07BF" w:rsidRPr="003E2BC2" w14:paraId="04CF7F34" w14:textId="77777777" w:rsidTr="00642120">
        <w:trPr>
          <w:trHeight w:val="200"/>
        </w:trPr>
        <w:tc>
          <w:tcPr>
            <w:tcW w:w="339" w:type="dxa"/>
            <w:vMerge/>
          </w:tcPr>
          <w:p w14:paraId="4821076E" w14:textId="77777777" w:rsidR="00BE07BF" w:rsidRPr="003E2BC2" w:rsidRDefault="00BE07BF" w:rsidP="00294220">
            <w:pPr>
              <w:rPr>
                <w:rFonts w:ascii="Arial" w:hAnsi="Arial" w:cs="Arial"/>
                <w:sz w:val="20"/>
                <w:szCs w:val="20"/>
              </w:rPr>
            </w:pPr>
          </w:p>
        </w:tc>
        <w:tc>
          <w:tcPr>
            <w:tcW w:w="4146" w:type="dxa"/>
            <w:gridSpan w:val="2"/>
          </w:tcPr>
          <w:p w14:paraId="3626F51B" w14:textId="2285E5DB" w:rsidR="00BE07BF" w:rsidRPr="003E2BC2" w:rsidRDefault="00BE07BF" w:rsidP="00ED1AEA">
            <w:pPr>
              <w:rPr>
                <w:rFonts w:ascii="Arial" w:hAnsi="Arial" w:cs="Arial"/>
                <w:sz w:val="20"/>
                <w:szCs w:val="20"/>
              </w:rPr>
            </w:pPr>
            <w:r w:rsidRPr="003E2BC2">
              <w:rPr>
                <w:rFonts w:ascii="Arial" w:hAnsi="Arial" w:cs="Arial"/>
                <w:sz w:val="20"/>
                <w:szCs w:val="20"/>
              </w:rPr>
              <w:t>Local funded urgent projects</w:t>
            </w:r>
            <w:r w:rsidR="00C13360" w:rsidRPr="003E2BC2">
              <w:rPr>
                <w:rFonts w:ascii="Arial" w:hAnsi="Arial" w:cs="Arial"/>
                <w:sz w:val="20"/>
                <w:szCs w:val="20"/>
              </w:rPr>
              <w:t>, the value of which exceeds Five Hundred Thousand Rupees</w:t>
            </w:r>
            <w:r w:rsidRPr="003E2BC2">
              <w:rPr>
                <w:rFonts w:ascii="Arial" w:hAnsi="Arial" w:cs="Arial"/>
                <w:sz w:val="20"/>
                <w:szCs w:val="20"/>
              </w:rPr>
              <w:t xml:space="preserve"> (7 days prior to commencement)</w:t>
            </w:r>
          </w:p>
        </w:tc>
        <w:tc>
          <w:tcPr>
            <w:tcW w:w="7015" w:type="dxa"/>
          </w:tcPr>
          <w:p w14:paraId="0F95E71A" w14:textId="3F27F19D" w:rsidR="00BE07BF" w:rsidRPr="003E2BC2" w:rsidRDefault="00C45002" w:rsidP="00ED1AEA">
            <w:pPr>
              <w:rPr>
                <w:rFonts w:ascii="Arial" w:hAnsi="Arial" w:cs="Arial"/>
                <w:sz w:val="20"/>
                <w:szCs w:val="20"/>
              </w:rPr>
            </w:pPr>
            <w:r w:rsidRPr="003E2BC2">
              <w:rPr>
                <w:rFonts w:ascii="Arial" w:hAnsi="Arial" w:cs="Arial"/>
                <w:sz w:val="20"/>
                <w:szCs w:val="20"/>
              </w:rPr>
              <w:t>N/A</w:t>
            </w:r>
          </w:p>
        </w:tc>
      </w:tr>
    </w:tbl>
    <w:p w14:paraId="3A721FD3" w14:textId="77777777" w:rsidR="00294220" w:rsidRPr="003E2BC2" w:rsidRDefault="00294220" w:rsidP="00294220">
      <w:pPr>
        <w:rPr>
          <w:rFonts w:ascii="Arial" w:hAnsi="Arial" w:cs="Arial"/>
          <w:sz w:val="20"/>
          <w:szCs w:val="20"/>
        </w:rPr>
      </w:pPr>
    </w:p>
    <w:p w14:paraId="6CCBBDAB" w14:textId="77777777" w:rsidR="002C46B0" w:rsidRPr="003E2BC2" w:rsidRDefault="002C46B0" w:rsidP="00294220">
      <w:pPr>
        <w:rPr>
          <w:rFonts w:ascii="Arial" w:hAnsi="Arial" w:cs="Arial"/>
          <w:sz w:val="20"/>
          <w:szCs w:val="20"/>
        </w:rPr>
      </w:pPr>
    </w:p>
    <w:p w14:paraId="46868644" w14:textId="226D6457" w:rsidR="00294220" w:rsidRPr="003E2BC2" w:rsidRDefault="00B6670F" w:rsidP="00492268">
      <w:pPr>
        <w:pStyle w:val="ListParagraph"/>
        <w:numPr>
          <w:ilvl w:val="0"/>
          <w:numId w:val="1"/>
        </w:numPr>
        <w:rPr>
          <w:rFonts w:ascii="Arial" w:hAnsi="Arial" w:cs="Arial"/>
          <w:sz w:val="20"/>
          <w:szCs w:val="20"/>
        </w:rPr>
      </w:pPr>
      <w:r w:rsidRPr="003E2BC2">
        <w:rPr>
          <w:rFonts w:ascii="Arial" w:hAnsi="Arial" w:cs="Arial"/>
          <w:sz w:val="20"/>
          <w:szCs w:val="20"/>
        </w:rPr>
        <w:t>Details of information requests during</w:t>
      </w:r>
      <w:r w:rsidR="002C46B0" w:rsidRPr="003E2BC2">
        <w:rPr>
          <w:rFonts w:ascii="Arial" w:hAnsi="Arial" w:cs="Arial"/>
          <w:sz w:val="20"/>
          <w:szCs w:val="20"/>
        </w:rPr>
        <w:t xml:space="preserve"> the year:</w:t>
      </w:r>
    </w:p>
    <w:p w14:paraId="3A444521" w14:textId="77777777" w:rsidR="002C46B0" w:rsidRPr="003E2BC2" w:rsidRDefault="002C46B0" w:rsidP="002C46B0">
      <w:pPr>
        <w:pStyle w:val="ListParagraph"/>
        <w:ind w:left="360"/>
        <w:rPr>
          <w:rFonts w:ascii="Arial" w:hAnsi="Arial" w:cs="Arial"/>
          <w:sz w:val="20"/>
          <w:szCs w:val="20"/>
        </w:rPr>
      </w:pPr>
    </w:p>
    <w:p w14:paraId="681CE2F8" w14:textId="77777777" w:rsidR="002C46B0" w:rsidRPr="003E2BC2" w:rsidRDefault="002C46B0" w:rsidP="002C46B0">
      <w:pPr>
        <w:pStyle w:val="ListParagraph"/>
        <w:ind w:left="360"/>
        <w:rPr>
          <w:rFonts w:ascii="Arial" w:hAnsi="Arial" w:cs="Arial"/>
          <w:sz w:val="20"/>
          <w:szCs w:val="20"/>
        </w:rPr>
      </w:pPr>
    </w:p>
    <w:tbl>
      <w:tblPr>
        <w:tblStyle w:val="TableGrid"/>
        <w:tblW w:w="0" w:type="auto"/>
        <w:tblLook w:val="04A0" w:firstRow="1" w:lastRow="0" w:firstColumn="1" w:lastColumn="0" w:noHBand="0" w:noVBand="1"/>
      </w:tblPr>
      <w:tblGrid>
        <w:gridCol w:w="4045"/>
        <w:gridCol w:w="5305"/>
      </w:tblGrid>
      <w:tr w:rsidR="00876E7F" w:rsidRPr="003E2BC2" w14:paraId="4AF4DD00" w14:textId="77777777" w:rsidTr="00876E7F">
        <w:tc>
          <w:tcPr>
            <w:tcW w:w="4045" w:type="dxa"/>
          </w:tcPr>
          <w:p w14:paraId="03531A73" w14:textId="09FA680A" w:rsidR="00876E7F" w:rsidRPr="003E2BC2" w:rsidRDefault="00876E7F" w:rsidP="00876E7F">
            <w:pPr>
              <w:pStyle w:val="ListParagraph"/>
              <w:numPr>
                <w:ilvl w:val="0"/>
                <w:numId w:val="15"/>
              </w:numPr>
              <w:autoSpaceDE w:val="0"/>
              <w:autoSpaceDN w:val="0"/>
              <w:adjustRightInd w:val="0"/>
              <w:rPr>
                <w:rFonts w:ascii="Arial" w:hAnsi="Arial" w:cs="Arial"/>
                <w:sz w:val="20"/>
                <w:szCs w:val="20"/>
              </w:rPr>
            </w:pPr>
            <w:r w:rsidRPr="003E2BC2">
              <w:rPr>
                <w:rFonts w:ascii="Arial" w:hAnsi="Arial" w:cs="Arial"/>
                <w:sz w:val="20"/>
                <w:szCs w:val="20"/>
              </w:rPr>
              <w:t xml:space="preserve">the total number of requests received during the year </w:t>
            </w:r>
          </w:p>
        </w:tc>
        <w:tc>
          <w:tcPr>
            <w:tcW w:w="5305" w:type="dxa"/>
          </w:tcPr>
          <w:p w14:paraId="262A6800" w14:textId="425E5271" w:rsidR="00876E7F" w:rsidRPr="003E2BC2" w:rsidRDefault="00876E7F" w:rsidP="00876E7F">
            <w:pPr>
              <w:rPr>
                <w:rFonts w:ascii="Arial" w:hAnsi="Arial" w:cs="Arial"/>
                <w:sz w:val="20"/>
                <w:szCs w:val="20"/>
              </w:rPr>
            </w:pPr>
            <w:r w:rsidRPr="003E2BC2">
              <w:rPr>
                <w:rFonts w:ascii="Arial" w:hAnsi="Arial" w:cs="Arial"/>
                <w:sz w:val="20"/>
                <w:szCs w:val="20"/>
              </w:rPr>
              <w:t xml:space="preserve"> </w:t>
            </w:r>
            <w:r w:rsidR="00AE497E">
              <w:rPr>
                <w:rFonts w:ascii="Arial" w:hAnsi="Arial" w:cs="Arial"/>
                <w:sz w:val="20"/>
                <w:szCs w:val="20"/>
              </w:rPr>
              <w:t xml:space="preserve"> fourteen</w:t>
            </w:r>
            <w:r w:rsidRPr="003E2BC2">
              <w:rPr>
                <w:rFonts w:ascii="Arial" w:hAnsi="Arial" w:cs="Arial"/>
                <w:sz w:val="20"/>
                <w:szCs w:val="20"/>
              </w:rPr>
              <w:t xml:space="preserve"> (</w:t>
            </w:r>
            <w:r w:rsidR="00AE497E">
              <w:rPr>
                <w:rFonts w:ascii="Arial" w:hAnsi="Arial" w:cs="Arial"/>
                <w:sz w:val="20"/>
                <w:szCs w:val="20"/>
              </w:rPr>
              <w:t xml:space="preserve">14 </w:t>
            </w:r>
            <w:r w:rsidRPr="003E2BC2">
              <w:rPr>
                <w:rFonts w:ascii="Arial" w:hAnsi="Arial" w:cs="Arial"/>
                <w:sz w:val="20"/>
                <w:szCs w:val="20"/>
              </w:rPr>
              <w:t>) requests for information were received by SriLankan Airlines Ltd</w:t>
            </w:r>
          </w:p>
          <w:p w14:paraId="43E480A6" w14:textId="77777777" w:rsidR="00876E7F" w:rsidRPr="003E2BC2" w:rsidRDefault="00876E7F" w:rsidP="00876E7F">
            <w:pPr>
              <w:rPr>
                <w:rFonts w:ascii="Arial" w:hAnsi="Arial" w:cs="Arial"/>
                <w:sz w:val="20"/>
                <w:szCs w:val="20"/>
              </w:rPr>
            </w:pPr>
          </w:p>
          <w:p w14:paraId="58F85C2C" w14:textId="0EBB760C" w:rsidR="00876E7F" w:rsidRPr="003E2BC2" w:rsidRDefault="00876E7F" w:rsidP="00876E7F">
            <w:pPr>
              <w:pStyle w:val="ListParagraph"/>
              <w:ind w:left="1080"/>
              <w:contextualSpacing w:val="0"/>
              <w:rPr>
                <w:rFonts w:ascii="Arial" w:hAnsi="Arial" w:cs="Arial"/>
                <w:sz w:val="20"/>
                <w:szCs w:val="20"/>
                <w:lang w:val="en-GB"/>
              </w:rPr>
            </w:pPr>
          </w:p>
        </w:tc>
      </w:tr>
      <w:tr w:rsidR="00876E7F" w:rsidRPr="003E2BC2" w14:paraId="7A740BE6" w14:textId="77777777" w:rsidTr="00876E7F">
        <w:tc>
          <w:tcPr>
            <w:tcW w:w="4045" w:type="dxa"/>
          </w:tcPr>
          <w:p w14:paraId="2ECF1AC0" w14:textId="775EE19D" w:rsidR="00876E7F" w:rsidRPr="003E2BC2" w:rsidRDefault="00876E7F" w:rsidP="00A25543">
            <w:pPr>
              <w:pStyle w:val="ListParagraph"/>
              <w:numPr>
                <w:ilvl w:val="0"/>
                <w:numId w:val="15"/>
              </w:numPr>
              <w:rPr>
                <w:rFonts w:ascii="Arial" w:hAnsi="Arial" w:cs="Arial"/>
                <w:sz w:val="20"/>
                <w:szCs w:val="20"/>
              </w:rPr>
            </w:pPr>
            <w:r w:rsidRPr="003E2BC2">
              <w:rPr>
                <w:rFonts w:ascii="Arial" w:hAnsi="Arial" w:cs="Arial"/>
                <w:sz w:val="20"/>
                <w:szCs w:val="20"/>
              </w:rPr>
              <w:t>Number of requests for which information has been provided fully</w:t>
            </w:r>
          </w:p>
          <w:p w14:paraId="5A41F1BE" w14:textId="77777777" w:rsidR="00876E7F" w:rsidRPr="003E2BC2" w:rsidRDefault="00876E7F" w:rsidP="00876E7F">
            <w:pPr>
              <w:rPr>
                <w:rFonts w:ascii="Arial" w:hAnsi="Arial" w:cs="Arial"/>
                <w:sz w:val="20"/>
                <w:szCs w:val="20"/>
              </w:rPr>
            </w:pPr>
          </w:p>
        </w:tc>
        <w:tc>
          <w:tcPr>
            <w:tcW w:w="5305" w:type="dxa"/>
          </w:tcPr>
          <w:p w14:paraId="2EE3F67E" w14:textId="5DECEA39" w:rsidR="00876E7F" w:rsidRPr="003E2BC2" w:rsidRDefault="00D333F1" w:rsidP="00876E7F">
            <w:pPr>
              <w:rPr>
                <w:rFonts w:ascii="Arial" w:hAnsi="Arial" w:cs="Arial"/>
                <w:sz w:val="20"/>
                <w:szCs w:val="20"/>
              </w:rPr>
            </w:pPr>
            <w:r>
              <w:rPr>
                <w:rFonts w:ascii="Arial" w:hAnsi="Arial" w:cs="Arial"/>
                <w:sz w:val="20"/>
                <w:szCs w:val="20"/>
              </w:rPr>
              <w:t xml:space="preserve">Four (04) </w:t>
            </w:r>
          </w:p>
        </w:tc>
      </w:tr>
      <w:tr w:rsidR="00A25543" w:rsidRPr="003E2BC2" w14:paraId="5DD016D5" w14:textId="77777777" w:rsidTr="00876E7F">
        <w:tc>
          <w:tcPr>
            <w:tcW w:w="4045" w:type="dxa"/>
          </w:tcPr>
          <w:p w14:paraId="6A489445" w14:textId="63953F41" w:rsidR="00A25543" w:rsidRPr="003E2BC2" w:rsidRDefault="00A25543" w:rsidP="00821933">
            <w:pPr>
              <w:pStyle w:val="ListParagraph"/>
              <w:numPr>
                <w:ilvl w:val="0"/>
                <w:numId w:val="15"/>
              </w:numPr>
              <w:rPr>
                <w:rFonts w:ascii="Arial" w:hAnsi="Arial" w:cs="Arial"/>
                <w:sz w:val="20"/>
                <w:szCs w:val="20"/>
              </w:rPr>
            </w:pPr>
            <w:r w:rsidRPr="003E2BC2">
              <w:rPr>
                <w:rFonts w:ascii="Arial" w:hAnsi="Arial" w:cs="Arial"/>
                <w:sz w:val="20"/>
                <w:szCs w:val="20"/>
              </w:rPr>
              <w:t>Number of requests for which information has been provided partially</w:t>
            </w:r>
          </w:p>
        </w:tc>
        <w:tc>
          <w:tcPr>
            <w:tcW w:w="5305" w:type="dxa"/>
          </w:tcPr>
          <w:p w14:paraId="58AB5F75" w14:textId="58330D63" w:rsidR="002D65DF" w:rsidRPr="003E2BC2" w:rsidRDefault="002D65DF" w:rsidP="002D65DF">
            <w:pPr>
              <w:rPr>
                <w:rFonts w:ascii="Arial" w:hAnsi="Arial" w:cs="Arial"/>
                <w:sz w:val="20"/>
                <w:szCs w:val="20"/>
              </w:rPr>
            </w:pPr>
            <w:r w:rsidRPr="003E2BC2">
              <w:rPr>
                <w:rFonts w:ascii="Arial" w:hAnsi="Arial" w:cs="Arial"/>
                <w:sz w:val="20"/>
                <w:szCs w:val="20"/>
              </w:rPr>
              <w:t xml:space="preserve">There were </w:t>
            </w:r>
            <w:r w:rsidR="00D333F1">
              <w:rPr>
                <w:rFonts w:ascii="Arial" w:hAnsi="Arial" w:cs="Arial"/>
                <w:sz w:val="20"/>
                <w:szCs w:val="20"/>
              </w:rPr>
              <w:t>ten</w:t>
            </w:r>
            <w:r w:rsidR="00D333F1" w:rsidRPr="003E2BC2">
              <w:rPr>
                <w:rFonts w:ascii="Arial" w:hAnsi="Arial" w:cs="Arial"/>
                <w:sz w:val="20"/>
                <w:szCs w:val="20"/>
              </w:rPr>
              <w:t xml:space="preserve"> </w:t>
            </w:r>
            <w:r w:rsidRPr="003E2BC2">
              <w:rPr>
                <w:rFonts w:ascii="Arial" w:hAnsi="Arial" w:cs="Arial"/>
                <w:sz w:val="20"/>
                <w:szCs w:val="20"/>
              </w:rPr>
              <w:t>(</w:t>
            </w:r>
            <w:r w:rsidR="00D333F1">
              <w:rPr>
                <w:rFonts w:ascii="Arial" w:hAnsi="Arial" w:cs="Arial"/>
                <w:sz w:val="20"/>
                <w:szCs w:val="20"/>
              </w:rPr>
              <w:t>10</w:t>
            </w:r>
            <w:r w:rsidRPr="003E2BC2">
              <w:rPr>
                <w:rFonts w:ascii="Arial" w:hAnsi="Arial" w:cs="Arial"/>
                <w:sz w:val="20"/>
                <w:szCs w:val="20"/>
              </w:rPr>
              <w:t xml:space="preserve">) RTI requests where </w:t>
            </w:r>
            <w:r w:rsidR="00C832DC" w:rsidRPr="003E2BC2">
              <w:rPr>
                <w:rFonts w:ascii="Arial" w:hAnsi="Arial" w:cs="Arial"/>
                <w:sz w:val="20"/>
                <w:szCs w:val="20"/>
              </w:rPr>
              <w:t>information was partially provided</w:t>
            </w:r>
            <w:r w:rsidRPr="003E2BC2">
              <w:rPr>
                <w:rFonts w:ascii="Arial" w:hAnsi="Arial" w:cs="Arial"/>
                <w:sz w:val="20"/>
                <w:szCs w:val="20"/>
              </w:rPr>
              <w:t xml:space="preserve">. </w:t>
            </w:r>
          </w:p>
          <w:p w14:paraId="7D6D1BCA" w14:textId="77777777" w:rsidR="00A25543" w:rsidRPr="003E2BC2" w:rsidRDefault="00A25543" w:rsidP="00876E7F">
            <w:pPr>
              <w:rPr>
                <w:rFonts w:ascii="Arial" w:hAnsi="Arial" w:cs="Arial"/>
                <w:sz w:val="20"/>
                <w:szCs w:val="20"/>
              </w:rPr>
            </w:pPr>
          </w:p>
        </w:tc>
      </w:tr>
      <w:tr w:rsidR="00876E7F" w:rsidRPr="003E2BC2" w14:paraId="6B5593AE" w14:textId="77777777" w:rsidTr="00876E7F">
        <w:tc>
          <w:tcPr>
            <w:tcW w:w="4045" w:type="dxa"/>
          </w:tcPr>
          <w:p w14:paraId="50F9655F" w14:textId="3903060B" w:rsidR="00876E7F" w:rsidRPr="003E2BC2" w:rsidRDefault="00A25543" w:rsidP="00821933">
            <w:pPr>
              <w:pStyle w:val="ListParagraph"/>
              <w:numPr>
                <w:ilvl w:val="0"/>
                <w:numId w:val="15"/>
              </w:numPr>
              <w:rPr>
                <w:rFonts w:ascii="Arial" w:hAnsi="Arial" w:cs="Arial"/>
                <w:sz w:val="20"/>
                <w:szCs w:val="20"/>
              </w:rPr>
            </w:pPr>
            <w:r w:rsidRPr="003E2BC2">
              <w:rPr>
                <w:rFonts w:ascii="Arial" w:hAnsi="Arial" w:cs="Arial"/>
                <w:sz w:val="20"/>
                <w:szCs w:val="20"/>
              </w:rPr>
              <w:t>Number of information requests refused or denied in terms of Section 5 of the Act</w:t>
            </w:r>
          </w:p>
        </w:tc>
        <w:tc>
          <w:tcPr>
            <w:tcW w:w="5305" w:type="dxa"/>
          </w:tcPr>
          <w:p w14:paraId="0AB2E03B" w14:textId="12806964" w:rsidR="00876E7F" w:rsidRPr="003E2BC2" w:rsidRDefault="00876E7F" w:rsidP="00876E7F">
            <w:pPr>
              <w:rPr>
                <w:rFonts w:ascii="Arial" w:hAnsi="Arial" w:cs="Arial"/>
                <w:sz w:val="20"/>
                <w:szCs w:val="20"/>
              </w:rPr>
            </w:pPr>
          </w:p>
          <w:p w14:paraId="630A0646" w14:textId="3589057F" w:rsidR="00C832DC" w:rsidRPr="003E2BC2" w:rsidRDefault="00F23679" w:rsidP="00C832DC">
            <w:pPr>
              <w:rPr>
                <w:rFonts w:ascii="Arial" w:hAnsi="Arial" w:cs="Arial"/>
                <w:sz w:val="20"/>
                <w:szCs w:val="20"/>
              </w:rPr>
            </w:pPr>
            <w:r w:rsidRPr="003E2BC2">
              <w:rPr>
                <w:rFonts w:ascii="Arial" w:hAnsi="Arial" w:cs="Arial"/>
                <w:sz w:val="20"/>
                <w:szCs w:val="20"/>
              </w:rPr>
              <w:t>Please refer above - t</w:t>
            </w:r>
            <w:r w:rsidR="00C832DC" w:rsidRPr="003E2BC2">
              <w:rPr>
                <w:rFonts w:ascii="Arial" w:hAnsi="Arial" w:cs="Arial"/>
                <w:sz w:val="20"/>
                <w:szCs w:val="20"/>
              </w:rPr>
              <w:t xml:space="preserve">here were </w:t>
            </w:r>
            <w:r w:rsidR="00D333F1">
              <w:rPr>
                <w:rFonts w:ascii="Arial" w:hAnsi="Arial" w:cs="Arial"/>
                <w:sz w:val="20"/>
                <w:szCs w:val="20"/>
              </w:rPr>
              <w:t>ten</w:t>
            </w:r>
            <w:r w:rsidR="00D333F1" w:rsidRPr="003E2BC2">
              <w:rPr>
                <w:rFonts w:ascii="Arial" w:hAnsi="Arial" w:cs="Arial"/>
                <w:sz w:val="20"/>
                <w:szCs w:val="20"/>
              </w:rPr>
              <w:t xml:space="preserve"> </w:t>
            </w:r>
            <w:r w:rsidR="00C832DC" w:rsidRPr="003E2BC2">
              <w:rPr>
                <w:rFonts w:ascii="Arial" w:hAnsi="Arial" w:cs="Arial"/>
                <w:sz w:val="20"/>
                <w:szCs w:val="20"/>
              </w:rPr>
              <w:t>(</w:t>
            </w:r>
            <w:r w:rsidR="00D333F1">
              <w:rPr>
                <w:rFonts w:ascii="Arial" w:hAnsi="Arial" w:cs="Arial"/>
                <w:sz w:val="20"/>
                <w:szCs w:val="20"/>
              </w:rPr>
              <w:t>10</w:t>
            </w:r>
            <w:r w:rsidR="00C832DC" w:rsidRPr="003E2BC2">
              <w:rPr>
                <w:rFonts w:ascii="Arial" w:hAnsi="Arial" w:cs="Arial"/>
                <w:sz w:val="20"/>
                <w:szCs w:val="20"/>
              </w:rPr>
              <w:t xml:space="preserve">) RTI requests where parts of questions were rejected. </w:t>
            </w:r>
          </w:p>
          <w:p w14:paraId="0B50EE6F" w14:textId="2E9EB689" w:rsidR="00876E7F" w:rsidRPr="003E2BC2" w:rsidRDefault="00876E7F" w:rsidP="00876E7F">
            <w:pPr>
              <w:rPr>
                <w:rFonts w:ascii="Arial" w:hAnsi="Arial" w:cs="Arial"/>
                <w:sz w:val="20"/>
                <w:szCs w:val="20"/>
              </w:rPr>
            </w:pPr>
          </w:p>
          <w:p w14:paraId="058F73AE" w14:textId="77777777" w:rsidR="00876E7F" w:rsidRPr="003E2BC2" w:rsidRDefault="00876E7F" w:rsidP="002D65DF">
            <w:pPr>
              <w:rPr>
                <w:rFonts w:ascii="Arial" w:hAnsi="Arial" w:cs="Arial"/>
                <w:sz w:val="20"/>
                <w:szCs w:val="20"/>
              </w:rPr>
            </w:pPr>
          </w:p>
        </w:tc>
      </w:tr>
      <w:tr w:rsidR="00876E7F" w:rsidRPr="003E2BC2" w14:paraId="29FEECB0" w14:textId="77777777" w:rsidTr="00876E7F">
        <w:tc>
          <w:tcPr>
            <w:tcW w:w="4045" w:type="dxa"/>
          </w:tcPr>
          <w:p w14:paraId="61ECD376" w14:textId="57D3745D" w:rsidR="00876E7F" w:rsidRPr="003E2BC2" w:rsidRDefault="00A25543" w:rsidP="00821933">
            <w:pPr>
              <w:pStyle w:val="ListParagraph"/>
              <w:numPr>
                <w:ilvl w:val="0"/>
                <w:numId w:val="15"/>
              </w:numPr>
              <w:autoSpaceDE w:val="0"/>
              <w:autoSpaceDN w:val="0"/>
              <w:adjustRightInd w:val="0"/>
              <w:rPr>
                <w:rFonts w:ascii="Arial" w:hAnsi="Arial" w:cs="Arial"/>
                <w:sz w:val="20"/>
                <w:szCs w:val="20"/>
              </w:rPr>
            </w:pPr>
            <w:r w:rsidRPr="003E2BC2">
              <w:rPr>
                <w:rFonts w:ascii="Arial" w:hAnsi="Arial" w:cs="Arial"/>
                <w:sz w:val="20"/>
                <w:szCs w:val="20"/>
              </w:rPr>
              <w:t xml:space="preserve">Number of information requests denied, other than for reasons contained in Section 5 of the Act (e.g. non availability of information)*Please note in terms of the Law, requests for information </w:t>
            </w:r>
            <w:r w:rsidRPr="003E2BC2">
              <w:rPr>
                <w:rFonts w:ascii="Arial" w:hAnsi="Arial" w:cs="Arial"/>
                <w:sz w:val="20"/>
                <w:szCs w:val="20"/>
                <w:u w:val="single"/>
              </w:rPr>
              <w:t>cannot</w:t>
            </w:r>
            <w:r w:rsidRPr="003E2BC2">
              <w:rPr>
                <w:rFonts w:ascii="Arial" w:hAnsi="Arial" w:cs="Arial"/>
                <w:sz w:val="20"/>
                <w:szCs w:val="20"/>
              </w:rPr>
              <w:t xml:space="preserve"> be denied, other than for reasons contained in Section 5 of the Act</w:t>
            </w:r>
          </w:p>
        </w:tc>
        <w:tc>
          <w:tcPr>
            <w:tcW w:w="5305" w:type="dxa"/>
          </w:tcPr>
          <w:p w14:paraId="49B339C5" w14:textId="1945AF44" w:rsidR="00B862A9" w:rsidRPr="003E2BC2" w:rsidRDefault="00B862A9" w:rsidP="00876E7F">
            <w:pPr>
              <w:rPr>
                <w:rFonts w:ascii="Arial" w:hAnsi="Arial" w:cs="Arial"/>
                <w:sz w:val="20"/>
                <w:szCs w:val="20"/>
              </w:rPr>
            </w:pPr>
          </w:p>
          <w:p w14:paraId="5E71C8FF" w14:textId="77777777" w:rsidR="00767FA7" w:rsidRPr="003E2BC2" w:rsidRDefault="00767FA7" w:rsidP="00876E7F">
            <w:pPr>
              <w:rPr>
                <w:rFonts w:ascii="Arial" w:hAnsi="Arial" w:cs="Arial"/>
                <w:sz w:val="20"/>
                <w:szCs w:val="20"/>
              </w:rPr>
            </w:pPr>
            <w:r w:rsidRPr="003E2BC2">
              <w:rPr>
                <w:rFonts w:ascii="Arial" w:hAnsi="Arial" w:cs="Arial"/>
                <w:sz w:val="20"/>
                <w:szCs w:val="20"/>
              </w:rPr>
              <w:t>-request for personal opinions as distinguished from raw data that can be captured in document form</w:t>
            </w:r>
          </w:p>
          <w:p w14:paraId="6DE7B8ED" w14:textId="77777777" w:rsidR="00EE727E" w:rsidRDefault="00EE727E" w:rsidP="00876E7F">
            <w:pPr>
              <w:rPr>
                <w:rFonts w:eastAsiaTheme="minorHAnsi"/>
                <w:sz w:val="22"/>
                <w:szCs w:val="22"/>
              </w:rPr>
            </w:pPr>
          </w:p>
          <w:p w14:paraId="75905DDF" w14:textId="37911489" w:rsidR="00AC6A7D" w:rsidRPr="00EE727E" w:rsidRDefault="00EE727E" w:rsidP="00876E7F">
            <w:pPr>
              <w:rPr>
                <w:rFonts w:ascii="Arial" w:eastAsiaTheme="minorHAnsi" w:hAnsi="Arial" w:cs="Arial"/>
                <w:sz w:val="20"/>
                <w:szCs w:val="20"/>
              </w:rPr>
            </w:pPr>
            <w:r w:rsidRPr="00EE727E">
              <w:rPr>
                <w:rFonts w:ascii="Arial" w:eastAsiaTheme="minorHAnsi" w:hAnsi="Arial" w:cs="Arial"/>
                <w:sz w:val="20"/>
                <w:szCs w:val="20"/>
              </w:rPr>
              <w:t>-</w:t>
            </w:r>
            <w:r w:rsidR="0074646C" w:rsidRPr="00EE727E">
              <w:rPr>
                <w:rFonts w:ascii="Arial" w:eastAsiaTheme="minorHAnsi" w:hAnsi="Arial" w:cs="Arial"/>
                <w:sz w:val="20"/>
                <w:szCs w:val="20"/>
              </w:rPr>
              <w:t xml:space="preserve">request is </w:t>
            </w:r>
            <w:r w:rsidR="0074646C" w:rsidRPr="00EE727E">
              <w:rPr>
                <w:rFonts w:ascii="Arial" w:hAnsi="Arial" w:cs="Arial"/>
                <w:sz w:val="20"/>
                <w:szCs w:val="20"/>
              </w:rPr>
              <w:t xml:space="preserve">vague, ambiguous </w:t>
            </w:r>
            <w:r w:rsidR="0074646C" w:rsidRPr="00EE727E">
              <w:rPr>
                <w:rFonts w:ascii="Arial" w:eastAsiaTheme="minorHAnsi" w:hAnsi="Arial" w:cs="Arial"/>
                <w:sz w:val="20"/>
                <w:szCs w:val="20"/>
              </w:rPr>
              <w:t xml:space="preserve">(rather than specific </w:t>
            </w:r>
            <w:r w:rsidR="00A44191" w:rsidRPr="00EE727E">
              <w:rPr>
                <w:rFonts w:ascii="Arial" w:eastAsiaTheme="minorHAnsi" w:hAnsi="Arial" w:cs="Arial"/>
                <w:sz w:val="20"/>
                <w:szCs w:val="20"/>
              </w:rPr>
              <w:t xml:space="preserve">requests for </w:t>
            </w:r>
            <w:r w:rsidR="0074646C" w:rsidRPr="00EE727E">
              <w:rPr>
                <w:rFonts w:ascii="Arial" w:eastAsiaTheme="minorHAnsi" w:hAnsi="Arial" w:cs="Arial"/>
                <w:sz w:val="20"/>
                <w:szCs w:val="20"/>
              </w:rPr>
              <w:t>data, contemplated under RTI Act)</w:t>
            </w:r>
          </w:p>
          <w:p w14:paraId="3F0EE8B7" w14:textId="3A0282C8" w:rsidR="007274BA" w:rsidRPr="00EE727E" w:rsidRDefault="007274BA" w:rsidP="00876E7F">
            <w:pPr>
              <w:rPr>
                <w:rFonts w:ascii="Arial" w:eastAsiaTheme="minorHAnsi" w:hAnsi="Arial" w:cs="Arial"/>
                <w:sz w:val="20"/>
                <w:szCs w:val="20"/>
              </w:rPr>
            </w:pPr>
          </w:p>
          <w:p w14:paraId="0D600561" w14:textId="06D6D853" w:rsidR="007274BA" w:rsidRPr="00EE727E" w:rsidRDefault="00614E8A" w:rsidP="00876E7F">
            <w:pPr>
              <w:rPr>
                <w:rFonts w:ascii="Arial" w:hAnsi="Arial" w:cs="Arial"/>
                <w:sz w:val="20"/>
                <w:szCs w:val="20"/>
              </w:rPr>
            </w:pPr>
            <w:r>
              <w:rPr>
                <w:rFonts w:ascii="Arial" w:hAnsi="Arial" w:cs="Arial"/>
                <w:sz w:val="20"/>
                <w:szCs w:val="20"/>
              </w:rPr>
              <w:t>-r</w:t>
            </w:r>
            <w:r w:rsidR="00EE727E" w:rsidRPr="00EE727E">
              <w:rPr>
                <w:rFonts w:ascii="Arial" w:hAnsi="Arial" w:cs="Arial"/>
                <w:sz w:val="20"/>
                <w:szCs w:val="20"/>
              </w:rPr>
              <w:t>equest is</w:t>
            </w:r>
            <w:r w:rsidR="00EE727E" w:rsidRPr="00EE727E">
              <w:rPr>
                <w:rFonts w:ascii="Arial" w:hAnsi="Arial" w:cs="Arial"/>
                <w:sz w:val="20"/>
                <w:szCs w:val="20"/>
              </w:rPr>
              <w:t xml:space="preserve"> wide encompassing</w:t>
            </w:r>
            <w:r w:rsidR="00EE727E" w:rsidRPr="00EE727E">
              <w:rPr>
                <w:rFonts w:ascii="Arial" w:eastAsiaTheme="minorHAnsi" w:hAnsi="Arial" w:cs="Arial"/>
                <w:sz w:val="20"/>
                <w:szCs w:val="20"/>
              </w:rPr>
              <w:t xml:space="preserve"> </w:t>
            </w:r>
            <w:r w:rsidR="00EE727E" w:rsidRPr="00EE727E">
              <w:rPr>
                <w:rFonts w:ascii="Arial" w:eastAsiaTheme="minorHAnsi" w:hAnsi="Arial" w:cs="Arial"/>
                <w:sz w:val="20"/>
                <w:szCs w:val="20"/>
              </w:rPr>
              <w:t xml:space="preserve">and </w:t>
            </w:r>
            <w:r w:rsidR="007274BA" w:rsidRPr="00EE727E">
              <w:rPr>
                <w:rFonts w:ascii="Arial" w:hAnsi="Arial" w:cs="Arial"/>
                <w:color w:val="000000"/>
                <w:sz w:val="20"/>
                <w:szCs w:val="20"/>
              </w:rPr>
              <w:t xml:space="preserve">difficult </w:t>
            </w:r>
            <w:r w:rsidR="00EE727E" w:rsidRPr="00EE727E">
              <w:rPr>
                <w:rFonts w:ascii="Arial" w:hAnsi="Arial" w:cs="Arial"/>
                <w:color w:val="000000"/>
                <w:sz w:val="20"/>
                <w:szCs w:val="20"/>
              </w:rPr>
              <w:t>to</w:t>
            </w:r>
            <w:r w:rsidR="007274BA" w:rsidRPr="00EE727E">
              <w:rPr>
                <w:rFonts w:ascii="Arial" w:hAnsi="Arial" w:cs="Arial"/>
                <w:color w:val="000000"/>
                <w:sz w:val="20"/>
                <w:szCs w:val="20"/>
              </w:rPr>
              <w:t xml:space="preserve"> retriev</w:t>
            </w:r>
            <w:r w:rsidR="00EE727E" w:rsidRPr="00EE727E">
              <w:rPr>
                <w:rFonts w:ascii="Arial" w:hAnsi="Arial" w:cs="Arial"/>
                <w:color w:val="000000"/>
                <w:sz w:val="20"/>
                <w:szCs w:val="20"/>
              </w:rPr>
              <w:t>e from a</w:t>
            </w:r>
            <w:r w:rsidR="007274BA" w:rsidRPr="00EE727E">
              <w:rPr>
                <w:rFonts w:ascii="Arial" w:hAnsi="Arial" w:cs="Arial"/>
                <w:color w:val="000000"/>
                <w:sz w:val="20"/>
                <w:szCs w:val="20"/>
              </w:rPr>
              <w:t xml:space="preserve"> </w:t>
            </w:r>
            <w:r w:rsidR="007274BA" w:rsidRPr="00EE727E">
              <w:rPr>
                <w:rFonts w:ascii="Arial" w:hAnsi="Arial" w:cs="Arial"/>
                <w:color w:val="000000"/>
                <w:sz w:val="20"/>
                <w:szCs w:val="20"/>
                <w:lang w:val="en-GB"/>
              </w:rPr>
              <w:t xml:space="preserve">database containing over 20,000 names </w:t>
            </w:r>
            <w:r w:rsidR="00EE727E" w:rsidRPr="00EE727E">
              <w:rPr>
                <w:rFonts w:ascii="Arial" w:hAnsi="Arial" w:cs="Arial"/>
                <w:color w:val="000000"/>
                <w:sz w:val="20"/>
                <w:szCs w:val="20"/>
                <w:lang w:val="en-GB"/>
              </w:rPr>
              <w:t>so re</w:t>
            </w:r>
            <w:r w:rsidR="007274BA" w:rsidRPr="00EE727E">
              <w:rPr>
                <w:rFonts w:ascii="Arial" w:hAnsi="Arial" w:cs="Arial"/>
                <w:sz w:val="20"/>
                <w:szCs w:val="20"/>
              </w:rPr>
              <w:t xml:space="preserve">quest to </w:t>
            </w:r>
            <w:r w:rsidR="007274BA" w:rsidRPr="00EE727E">
              <w:rPr>
                <w:rFonts w:ascii="Arial" w:hAnsi="Arial" w:cs="Arial"/>
                <w:sz w:val="20"/>
                <w:szCs w:val="20"/>
              </w:rPr>
              <w:t xml:space="preserve">re-submit the question with </w:t>
            </w:r>
            <w:r w:rsidR="00EE727E" w:rsidRPr="00EE727E">
              <w:rPr>
                <w:rFonts w:ascii="Arial" w:hAnsi="Arial" w:cs="Arial"/>
                <w:sz w:val="20"/>
                <w:szCs w:val="20"/>
              </w:rPr>
              <w:t xml:space="preserve">further search input criteria </w:t>
            </w:r>
          </w:p>
          <w:p w14:paraId="55795000" w14:textId="5C8E997C" w:rsidR="00125209" w:rsidRPr="003E2BC2" w:rsidRDefault="00110C58" w:rsidP="0074646C">
            <w:pPr>
              <w:rPr>
                <w:rFonts w:ascii="Arial" w:hAnsi="Arial" w:cs="Arial"/>
                <w:sz w:val="20"/>
                <w:szCs w:val="20"/>
              </w:rPr>
            </w:pPr>
            <w:r w:rsidRPr="003E2BC2" w:rsidDel="00110C58">
              <w:rPr>
                <w:rFonts w:ascii="Arial" w:hAnsi="Arial" w:cs="Arial"/>
                <w:sz w:val="20"/>
                <w:szCs w:val="20"/>
              </w:rPr>
              <w:t xml:space="preserve"> </w:t>
            </w:r>
          </w:p>
        </w:tc>
      </w:tr>
      <w:tr w:rsidR="00876E7F" w:rsidRPr="003E2BC2" w14:paraId="74D6601E" w14:textId="77777777" w:rsidTr="00876E7F">
        <w:tc>
          <w:tcPr>
            <w:tcW w:w="4045" w:type="dxa"/>
          </w:tcPr>
          <w:p w14:paraId="0A7A9988" w14:textId="15FDA6BA" w:rsidR="00876E7F" w:rsidRPr="003E2BC2" w:rsidRDefault="00A25543" w:rsidP="00821933">
            <w:pPr>
              <w:pStyle w:val="ListParagraph"/>
              <w:numPr>
                <w:ilvl w:val="0"/>
                <w:numId w:val="15"/>
              </w:numPr>
              <w:autoSpaceDE w:val="0"/>
              <w:autoSpaceDN w:val="0"/>
              <w:adjustRightInd w:val="0"/>
              <w:rPr>
                <w:rFonts w:ascii="Arial" w:hAnsi="Arial" w:cs="Arial"/>
                <w:sz w:val="20"/>
                <w:szCs w:val="20"/>
              </w:rPr>
            </w:pPr>
            <w:r w:rsidRPr="003E2BC2">
              <w:rPr>
                <w:rFonts w:ascii="Arial" w:hAnsi="Arial" w:cs="Arial"/>
                <w:sz w:val="20"/>
                <w:szCs w:val="20"/>
              </w:rPr>
              <w:t xml:space="preserve">What is the average time (number of working days) taken to respond to an information request? </w:t>
            </w:r>
          </w:p>
        </w:tc>
        <w:tc>
          <w:tcPr>
            <w:tcW w:w="5305" w:type="dxa"/>
          </w:tcPr>
          <w:p w14:paraId="797E141C" w14:textId="7721BDF8" w:rsidR="00876E7F" w:rsidRPr="003E2BC2" w:rsidRDefault="00865C83" w:rsidP="00A25543">
            <w:pPr>
              <w:rPr>
                <w:rFonts w:ascii="Arial" w:hAnsi="Arial" w:cs="Arial"/>
                <w:sz w:val="20"/>
                <w:szCs w:val="20"/>
              </w:rPr>
            </w:pPr>
            <w:r w:rsidRPr="003E2BC2">
              <w:rPr>
                <w:rFonts w:ascii="Arial" w:hAnsi="Arial" w:cs="Arial"/>
                <w:sz w:val="20"/>
                <w:szCs w:val="20"/>
              </w:rPr>
              <w:t xml:space="preserve">14 days </w:t>
            </w:r>
          </w:p>
        </w:tc>
      </w:tr>
      <w:tr w:rsidR="00876E7F" w:rsidRPr="003E2BC2" w14:paraId="0D50C0C8" w14:textId="77777777" w:rsidTr="00876E7F">
        <w:tc>
          <w:tcPr>
            <w:tcW w:w="4045" w:type="dxa"/>
          </w:tcPr>
          <w:p w14:paraId="2991448A" w14:textId="5E443B54" w:rsidR="00876E7F" w:rsidRPr="003E2BC2" w:rsidRDefault="00A25543" w:rsidP="00821933">
            <w:pPr>
              <w:pStyle w:val="ListParagraph"/>
              <w:numPr>
                <w:ilvl w:val="0"/>
                <w:numId w:val="15"/>
              </w:numPr>
              <w:autoSpaceDE w:val="0"/>
              <w:autoSpaceDN w:val="0"/>
              <w:adjustRightInd w:val="0"/>
              <w:rPr>
                <w:rFonts w:ascii="Arial" w:hAnsi="Arial" w:cs="Arial"/>
                <w:sz w:val="20"/>
                <w:szCs w:val="20"/>
              </w:rPr>
            </w:pPr>
            <w:r w:rsidRPr="003E2BC2">
              <w:rPr>
                <w:rFonts w:ascii="Arial" w:hAnsi="Arial" w:cs="Arial"/>
                <w:sz w:val="20"/>
                <w:szCs w:val="20"/>
              </w:rPr>
              <w:t>How many information requests were received by post?</w:t>
            </w:r>
          </w:p>
        </w:tc>
        <w:tc>
          <w:tcPr>
            <w:tcW w:w="5305" w:type="dxa"/>
          </w:tcPr>
          <w:p w14:paraId="44FF32E8" w14:textId="65A30BE7" w:rsidR="00876E7F" w:rsidRPr="003E2BC2" w:rsidRDefault="00C906FA" w:rsidP="00876E7F">
            <w:pPr>
              <w:rPr>
                <w:rFonts w:ascii="Arial" w:hAnsi="Arial" w:cs="Arial"/>
                <w:sz w:val="20"/>
                <w:szCs w:val="20"/>
              </w:rPr>
            </w:pPr>
            <w:r>
              <w:rPr>
                <w:rFonts w:ascii="Arial" w:hAnsi="Arial" w:cs="Arial"/>
                <w:sz w:val="20"/>
                <w:szCs w:val="20"/>
              </w:rPr>
              <w:t>All requests were sent by</w:t>
            </w:r>
            <w:r w:rsidR="00D333F1">
              <w:rPr>
                <w:rFonts w:ascii="Arial" w:hAnsi="Arial" w:cs="Arial"/>
                <w:sz w:val="20"/>
                <w:szCs w:val="20"/>
              </w:rPr>
              <w:t xml:space="preserve"> email </w:t>
            </w:r>
            <w:r>
              <w:rPr>
                <w:rFonts w:ascii="Arial" w:hAnsi="Arial" w:cs="Arial"/>
                <w:sz w:val="20"/>
                <w:szCs w:val="20"/>
              </w:rPr>
              <w:t xml:space="preserve">(but some were duplicated in post) </w:t>
            </w:r>
          </w:p>
        </w:tc>
      </w:tr>
      <w:tr w:rsidR="00876E7F" w:rsidRPr="003E2BC2" w14:paraId="719C96B6" w14:textId="77777777" w:rsidTr="00876E7F">
        <w:tc>
          <w:tcPr>
            <w:tcW w:w="4045" w:type="dxa"/>
          </w:tcPr>
          <w:p w14:paraId="6E006B9B" w14:textId="5E1FA6BF" w:rsidR="00876E7F" w:rsidRPr="003E2BC2" w:rsidRDefault="00A25543" w:rsidP="00821933">
            <w:pPr>
              <w:pStyle w:val="ListParagraph"/>
              <w:numPr>
                <w:ilvl w:val="0"/>
                <w:numId w:val="15"/>
              </w:numPr>
              <w:autoSpaceDE w:val="0"/>
              <w:autoSpaceDN w:val="0"/>
              <w:adjustRightInd w:val="0"/>
              <w:rPr>
                <w:rFonts w:ascii="Arial" w:hAnsi="Arial" w:cs="Arial"/>
                <w:sz w:val="20"/>
                <w:szCs w:val="20"/>
              </w:rPr>
            </w:pPr>
            <w:r w:rsidRPr="003E2BC2">
              <w:rPr>
                <w:rFonts w:ascii="Arial" w:hAnsi="Arial" w:cs="Arial"/>
                <w:sz w:val="20"/>
                <w:szCs w:val="20"/>
              </w:rPr>
              <w:lastRenderedPageBreak/>
              <w:t>How many information requests were received by e-mail?</w:t>
            </w:r>
          </w:p>
        </w:tc>
        <w:tc>
          <w:tcPr>
            <w:tcW w:w="5305" w:type="dxa"/>
          </w:tcPr>
          <w:p w14:paraId="576FA869" w14:textId="3B0C7F4D" w:rsidR="00876E7F" w:rsidRPr="003E2BC2" w:rsidRDefault="00D333F1" w:rsidP="00A25543">
            <w:pPr>
              <w:rPr>
                <w:rFonts w:ascii="Arial" w:hAnsi="Arial" w:cs="Arial"/>
                <w:sz w:val="20"/>
                <w:szCs w:val="20"/>
              </w:rPr>
            </w:pPr>
            <w:r>
              <w:rPr>
                <w:rFonts w:ascii="Arial" w:hAnsi="Arial" w:cs="Arial"/>
                <w:sz w:val="20"/>
                <w:szCs w:val="20"/>
              </w:rPr>
              <w:t xml:space="preserve">14 </w:t>
            </w:r>
          </w:p>
        </w:tc>
      </w:tr>
      <w:tr w:rsidR="00876E7F" w:rsidRPr="003E2BC2" w14:paraId="2D967C88" w14:textId="77777777" w:rsidTr="00876E7F">
        <w:tc>
          <w:tcPr>
            <w:tcW w:w="4045" w:type="dxa"/>
          </w:tcPr>
          <w:p w14:paraId="1F4ECAC4" w14:textId="150A8F70" w:rsidR="00876E7F" w:rsidRPr="003E2BC2" w:rsidRDefault="00A25543" w:rsidP="00821933">
            <w:pPr>
              <w:pStyle w:val="ListParagraph"/>
              <w:numPr>
                <w:ilvl w:val="0"/>
                <w:numId w:val="15"/>
              </w:numPr>
              <w:autoSpaceDE w:val="0"/>
              <w:autoSpaceDN w:val="0"/>
              <w:adjustRightInd w:val="0"/>
              <w:rPr>
                <w:rFonts w:ascii="Arial" w:hAnsi="Arial" w:cs="Arial"/>
                <w:sz w:val="20"/>
                <w:szCs w:val="20"/>
              </w:rPr>
            </w:pPr>
            <w:r w:rsidRPr="003E2BC2">
              <w:rPr>
                <w:rFonts w:ascii="Arial" w:hAnsi="Arial" w:cs="Arial"/>
                <w:sz w:val="20"/>
                <w:szCs w:val="20"/>
              </w:rPr>
              <w:t>How many information requests were received by any other means other than by post or e-mail</w:t>
            </w:r>
          </w:p>
        </w:tc>
        <w:tc>
          <w:tcPr>
            <w:tcW w:w="5305" w:type="dxa"/>
          </w:tcPr>
          <w:p w14:paraId="3075ADBA" w14:textId="1E1EFE49" w:rsidR="00876E7F" w:rsidRPr="003E2BC2" w:rsidRDefault="00865C83" w:rsidP="00A25543">
            <w:pPr>
              <w:rPr>
                <w:rFonts w:ascii="Arial" w:hAnsi="Arial" w:cs="Arial"/>
                <w:sz w:val="20"/>
                <w:szCs w:val="20"/>
              </w:rPr>
            </w:pPr>
            <w:r w:rsidRPr="003E2BC2">
              <w:rPr>
                <w:rFonts w:ascii="Arial" w:hAnsi="Arial" w:cs="Arial"/>
                <w:sz w:val="20"/>
                <w:szCs w:val="20"/>
              </w:rPr>
              <w:t xml:space="preserve">None </w:t>
            </w:r>
          </w:p>
        </w:tc>
      </w:tr>
    </w:tbl>
    <w:p w14:paraId="15F437A6" w14:textId="77777777" w:rsidR="00497C55" w:rsidRPr="003E2BC2" w:rsidRDefault="00497C55" w:rsidP="00497C55">
      <w:pPr>
        <w:pStyle w:val="ListParagraph"/>
        <w:ind w:left="360"/>
        <w:rPr>
          <w:rFonts w:ascii="Arial" w:hAnsi="Arial" w:cs="Arial"/>
          <w:sz w:val="20"/>
          <w:szCs w:val="20"/>
        </w:rPr>
      </w:pPr>
    </w:p>
    <w:p w14:paraId="0A2BABE4" w14:textId="286B05C4" w:rsidR="002C46B0" w:rsidRPr="003E2BC2" w:rsidRDefault="00890B0F" w:rsidP="00492268">
      <w:pPr>
        <w:pStyle w:val="ListParagraph"/>
        <w:numPr>
          <w:ilvl w:val="0"/>
          <w:numId w:val="1"/>
        </w:numPr>
        <w:rPr>
          <w:rFonts w:ascii="Arial" w:hAnsi="Arial" w:cs="Arial"/>
          <w:sz w:val="20"/>
          <w:szCs w:val="20"/>
        </w:rPr>
      </w:pPr>
      <w:r w:rsidRPr="003E2BC2">
        <w:rPr>
          <w:rFonts w:ascii="Arial" w:hAnsi="Arial" w:cs="Arial"/>
          <w:sz w:val="20"/>
          <w:szCs w:val="20"/>
        </w:rPr>
        <w:t>Type of information requests</w:t>
      </w:r>
    </w:p>
    <w:p w14:paraId="601CC531" w14:textId="77777777" w:rsidR="00260B8D" w:rsidRPr="003E2BC2" w:rsidRDefault="00260B8D" w:rsidP="00260B8D">
      <w:pPr>
        <w:rPr>
          <w:rFonts w:ascii="Arial" w:hAnsi="Arial" w:cs="Arial"/>
          <w:sz w:val="20"/>
          <w:szCs w:val="20"/>
        </w:rPr>
      </w:pPr>
    </w:p>
    <w:tbl>
      <w:tblPr>
        <w:tblStyle w:val="TableGrid"/>
        <w:tblW w:w="0" w:type="auto"/>
        <w:tblInd w:w="392" w:type="dxa"/>
        <w:tblLook w:val="04A0" w:firstRow="1" w:lastRow="0" w:firstColumn="1" w:lastColumn="0" w:noHBand="0" w:noVBand="1"/>
      </w:tblPr>
      <w:tblGrid>
        <w:gridCol w:w="7087"/>
        <w:gridCol w:w="1569"/>
      </w:tblGrid>
      <w:tr w:rsidR="00BD1CBB" w:rsidRPr="003E2BC2" w14:paraId="2C07593D" w14:textId="77777777" w:rsidTr="001A6906">
        <w:tc>
          <w:tcPr>
            <w:tcW w:w="8656" w:type="dxa"/>
            <w:gridSpan w:val="2"/>
          </w:tcPr>
          <w:p w14:paraId="38D3AFAD" w14:textId="45400DE2" w:rsidR="00BD1CBB" w:rsidRPr="003E2BC2" w:rsidRDefault="00BD1CBB" w:rsidP="00C102AB">
            <w:pPr>
              <w:rPr>
                <w:rFonts w:ascii="Arial" w:hAnsi="Arial" w:cs="Arial"/>
                <w:sz w:val="20"/>
                <w:szCs w:val="20"/>
              </w:rPr>
            </w:pPr>
            <w:r w:rsidRPr="003E2BC2">
              <w:rPr>
                <w:rFonts w:ascii="Arial" w:hAnsi="Arial" w:cs="Arial"/>
                <w:sz w:val="20"/>
                <w:szCs w:val="20"/>
              </w:rPr>
              <w:t>With regard to what type of information were the highest and second highest number of information requests received.</w:t>
            </w:r>
          </w:p>
        </w:tc>
      </w:tr>
      <w:tr w:rsidR="00BD1CBB" w:rsidRPr="003E2BC2" w14:paraId="197A6CB8" w14:textId="77777777" w:rsidTr="001A6906">
        <w:tc>
          <w:tcPr>
            <w:tcW w:w="8656" w:type="dxa"/>
            <w:gridSpan w:val="2"/>
          </w:tcPr>
          <w:p w14:paraId="30F74763" w14:textId="7B14EB42" w:rsidR="00BD1CBB" w:rsidRPr="003E2BC2" w:rsidRDefault="00BD1CBB" w:rsidP="00260B8D">
            <w:pPr>
              <w:rPr>
                <w:rFonts w:ascii="Arial" w:hAnsi="Arial" w:cs="Arial"/>
                <w:sz w:val="20"/>
                <w:szCs w:val="20"/>
              </w:rPr>
            </w:pPr>
            <w:r w:rsidRPr="003E2BC2">
              <w:rPr>
                <w:rFonts w:ascii="Arial" w:hAnsi="Arial" w:cs="Arial"/>
                <w:sz w:val="20"/>
                <w:szCs w:val="20"/>
              </w:rPr>
              <w:t xml:space="preserve">Highest </w:t>
            </w:r>
            <w:r w:rsidR="00B477A5">
              <w:rPr>
                <w:rFonts w:ascii="Arial" w:hAnsi="Arial" w:cs="Arial"/>
                <w:sz w:val="20"/>
                <w:szCs w:val="20"/>
              </w:rPr>
              <w:t xml:space="preserve">– financial </w:t>
            </w:r>
          </w:p>
        </w:tc>
      </w:tr>
      <w:tr w:rsidR="00BD1CBB" w:rsidRPr="003E2BC2" w14:paraId="675D4981" w14:textId="77777777" w:rsidTr="001A6906">
        <w:tc>
          <w:tcPr>
            <w:tcW w:w="8656" w:type="dxa"/>
            <w:gridSpan w:val="2"/>
          </w:tcPr>
          <w:p w14:paraId="7941AB80" w14:textId="70CDCFF4" w:rsidR="00BD1CBB" w:rsidRPr="003E2BC2" w:rsidRDefault="00BD1CBB" w:rsidP="00260B8D">
            <w:pPr>
              <w:rPr>
                <w:rFonts w:ascii="Arial" w:hAnsi="Arial" w:cs="Arial"/>
                <w:sz w:val="20"/>
                <w:szCs w:val="20"/>
              </w:rPr>
            </w:pPr>
            <w:r w:rsidRPr="003E2BC2">
              <w:rPr>
                <w:rFonts w:ascii="Arial" w:hAnsi="Arial" w:cs="Arial"/>
                <w:sz w:val="20"/>
                <w:szCs w:val="20"/>
              </w:rPr>
              <w:t>2</w:t>
            </w:r>
            <w:r w:rsidRPr="003E2BC2">
              <w:rPr>
                <w:rFonts w:ascii="Arial" w:hAnsi="Arial" w:cs="Arial"/>
                <w:sz w:val="20"/>
                <w:szCs w:val="20"/>
                <w:vertAlign w:val="superscript"/>
              </w:rPr>
              <w:t>nd</w:t>
            </w:r>
            <w:r w:rsidRPr="003E2BC2">
              <w:rPr>
                <w:rFonts w:ascii="Arial" w:hAnsi="Arial" w:cs="Arial"/>
                <w:sz w:val="20"/>
                <w:szCs w:val="20"/>
              </w:rPr>
              <w:t xml:space="preserve"> Highest - </w:t>
            </w:r>
            <w:r w:rsidR="00B477A5">
              <w:rPr>
                <w:rFonts w:ascii="Arial" w:hAnsi="Arial" w:cs="Arial"/>
                <w:sz w:val="20"/>
                <w:szCs w:val="20"/>
              </w:rPr>
              <w:t>policy</w:t>
            </w:r>
          </w:p>
        </w:tc>
      </w:tr>
      <w:tr w:rsidR="000D610E" w:rsidRPr="003E2BC2" w14:paraId="028B4B1F" w14:textId="77777777" w:rsidTr="001A6906">
        <w:tc>
          <w:tcPr>
            <w:tcW w:w="8656" w:type="dxa"/>
            <w:gridSpan w:val="2"/>
          </w:tcPr>
          <w:p w14:paraId="737FA289" w14:textId="77777777" w:rsidR="000D610E" w:rsidRPr="003E2BC2" w:rsidRDefault="000D610E" w:rsidP="00260B8D">
            <w:pPr>
              <w:rPr>
                <w:rFonts w:ascii="Arial" w:hAnsi="Arial" w:cs="Arial"/>
                <w:sz w:val="20"/>
                <w:szCs w:val="20"/>
              </w:rPr>
            </w:pPr>
          </w:p>
        </w:tc>
      </w:tr>
      <w:tr w:rsidR="000D610E" w:rsidRPr="003E2BC2" w14:paraId="224D0A68" w14:textId="77777777" w:rsidTr="001A6906">
        <w:tc>
          <w:tcPr>
            <w:tcW w:w="8656" w:type="dxa"/>
            <w:gridSpan w:val="2"/>
          </w:tcPr>
          <w:p w14:paraId="5081E578" w14:textId="4395D90D" w:rsidR="000D610E" w:rsidRPr="003E2BC2" w:rsidRDefault="000D610E" w:rsidP="00260B8D">
            <w:pPr>
              <w:rPr>
                <w:rFonts w:ascii="Arial" w:hAnsi="Arial" w:cs="Arial"/>
                <w:sz w:val="20"/>
                <w:szCs w:val="20"/>
              </w:rPr>
            </w:pPr>
            <w:r w:rsidRPr="003E2BC2">
              <w:rPr>
                <w:rFonts w:ascii="Arial" w:hAnsi="Arial" w:cs="Arial"/>
                <w:sz w:val="20"/>
                <w:szCs w:val="20"/>
              </w:rPr>
              <w:t>How many information requests were received in respect of the following categories</w:t>
            </w:r>
          </w:p>
        </w:tc>
      </w:tr>
      <w:tr w:rsidR="000D610E" w:rsidRPr="003E2BC2" w14:paraId="54D7E453" w14:textId="77777777" w:rsidTr="000D610E">
        <w:trPr>
          <w:trHeight w:val="28"/>
        </w:trPr>
        <w:tc>
          <w:tcPr>
            <w:tcW w:w="7087" w:type="dxa"/>
          </w:tcPr>
          <w:p w14:paraId="4E6A5DF5" w14:textId="77777777" w:rsidR="000D610E" w:rsidRPr="003E2BC2" w:rsidRDefault="000D610E" w:rsidP="00260B8D">
            <w:pPr>
              <w:rPr>
                <w:rFonts w:ascii="Arial" w:hAnsi="Arial" w:cs="Arial"/>
                <w:sz w:val="20"/>
                <w:szCs w:val="20"/>
              </w:rPr>
            </w:pPr>
          </w:p>
        </w:tc>
        <w:tc>
          <w:tcPr>
            <w:tcW w:w="1569" w:type="dxa"/>
          </w:tcPr>
          <w:p w14:paraId="3A4DC6FE" w14:textId="3B217ED6" w:rsidR="000D610E" w:rsidRPr="003E2BC2" w:rsidRDefault="000D610E" w:rsidP="00260B8D">
            <w:pPr>
              <w:rPr>
                <w:rFonts w:ascii="Arial" w:hAnsi="Arial" w:cs="Arial"/>
                <w:sz w:val="20"/>
                <w:szCs w:val="20"/>
              </w:rPr>
            </w:pPr>
            <w:r w:rsidRPr="003E2BC2">
              <w:rPr>
                <w:rFonts w:ascii="Arial" w:hAnsi="Arial" w:cs="Arial"/>
                <w:sz w:val="20"/>
                <w:szCs w:val="20"/>
              </w:rPr>
              <w:t>No.</w:t>
            </w:r>
          </w:p>
        </w:tc>
      </w:tr>
      <w:tr w:rsidR="000D610E" w:rsidRPr="003E2BC2" w14:paraId="34B92D38" w14:textId="77777777" w:rsidTr="000D610E">
        <w:trPr>
          <w:trHeight w:val="25"/>
        </w:trPr>
        <w:tc>
          <w:tcPr>
            <w:tcW w:w="7087" w:type="dxa"/>
          </w:tcPr>
          <w:p w14:paraId="727906D3" w14:textId="0F0B9BC8" w:rsidR="000D610E" w:rsidRPr="003E2BC2" w:rsidRDefault="000D610E" w:rsidP="00260B8D">
            <w:pPr>
              <w:rPr>
                <w:rFonts w:ascii="Arial" w:hAnsi="Arial" w:cs="Arial"/>
                <w:sz w:val="20"/>
                <w:szCs w:val="20"/>
              </w:rPr>
            </w:pPr>
            <w:r w:rsidRPr="003E2BC2">
              <w:rPr>
                <w:rFonts w:ascii="Arial" w:hAnsi="Arial" w:cs="Arial"/>
                <w:sz w:val="20"/>
                <w:szCs w:val="20"/>
              </w:rPr>
              <w:t>Procurement related</w:t>
            </w:r>
          </w:p>
        </w:tc>
        <w:tc>
          <w:tcPr>
            <w:tcW w:w="1569" w:type="dxa"/>
          </w:tcPr>
          <w:p w14:paraId="535310D2" w14:textId="4C5E1F82" w:rsidR="000D610E" w:rsidRPr="003E2BC2" w:rsidRDefault="00B919F7" w:rsidP="00260B8D">
            <w:pPr>
              <w:rPr>
                <w:rFonts w:ascii="Arial" w:hAnsi="Arial" w:cs="Arial"/>
                <w:sz w:val="20"/>
                <w:szCs w:val="20"/>
              </w:rPr>
            </w:pPr>
            <w:r>
              <w:rPr>
                <w:rFonts w:ascii="Arial" w:hAnsi="Arial" w:cs="Arial"/>
                <w:sz w:val="20"/>
                <w:szCs w:val="20"/>
              </w:rPr>
              <w:t xml:space="preserve"> </w:t>
            </w:r>
            <w:r w:rsidR="009E59D4">
              <w:rPr>
                <w:rFonts w:ascii="Arial" w:hAnsi="Arial" w:cs="Arial"/>
                <w:sz w:val="20"/>
                <w:szCs w:val="20"/>
              </w:rPr>
              <w:t>1</w:t>
            </w:r>
          </w:p>
        </w:tc>
      </w:tr>
      <w:tr w:rsidR="000D610E" w:rsidRPr="003E2BC2" w14:paraId="45B6ED9A" w14:textId="77777777" w:rsidTr="000D610E">
        <w:trPr>
          <w:trHeight w:val="25"/>
        </w:trPr>
        <w:tc>
          <w:tcPr>
            <w:tcW w:w="7087" w:type="dxa"/>
          </w:tcPr>
          <w:p w14:paraId="09804F00" w14:textId="4B63F86F" w:rsidR="000D610E" w:rsidRPr="003E2BC2" w:rsidRDefault="000D610E" w:rsidP="00260B8D">
            <w:pPr>
              <w:rPr>
                <w:rFonts w:ascii="Arial" w:hAnsi="Arial" w:cs="Arial"/>
                <w:sz w:val="20"/>
                <w:szCs w:val="20"/>
              </w:rPr>
            </w:pPr>
            <w:r w:rsidRPr="003E2BC2">
              <w:rPr>
                <w:rFonts w:ascii="Arial" w:hAnsi="Arial" w:cs="Arial"/>
                <w:sz w:val="20"/>
                <w:szCs w:val="20"/>
              </w:rPr>
              <w:t>Establishment matters</w:t>
            </w:r>
          </w:p>
        </w:tc>
        <w:tc>
          <w:tcPr>
            <w:tcW w:w="1569" w:type="dxa"/>
          </w:tcPr>
          <w:p w14:paraId="3F088A85" w14:textId="36393975" w:rsidR="000D610E" w:rsidRPr="003E2BC2" w:rsidRDefault="009E59D4" w:rsidP="00260B8D">
            <w:pPr>
              <w:rPr>
                <w:rFonts w:ascii="Arial" w:hAnsi="Arial" w:cs="Arial"/>
                <w:sz w:val="20"/>
                <w:szCs w:val="20"/>
              </w:rPr>
            </w:pPr>
            <w:r>
              <w:rPr>
                <w:rFonts w:ascii="Arial" w:hAnsi="Arial" w:cs="Arial"/>
                <w:sz w:val="20"/>
                <w:szCs w:val="20"/>
              </w:rPr>
              <w:t>nil</w:t>
            </w:r>
          </w:p>
        </w:tc>
      </w:tr>
      <w:tr w:rsidR="000D610E" w:rsidRPr="003E2BC2" w14:paraId="69D0F540" w14:textId="77777777" w:rsidTr="00E7296F">
        <w:trPr>
          <w:trHeight w:val="350"/>
        </w:trPr>
        <w:tc>
          <w:tcPr>
            <w:tcW w:w="7087" w:type="dxa"/>
          </w:tcPr>
          <w:p w14:paraId="330FF466" w14:textId="06612902" w:rsidR="000D610E" w:rsidRPr="003E2BC2" w:rsidRDefault="000D610E" w:rsidP="00260B8D">
            <w:pPr>
              <w:rPr>
                <w:rFonts w:ascii="Arial" w:hAnsi="Arial" w:cs="Arial"/>
                <w:sz w:val="20"/>
                <w:szCs w:val="20"/>
              </w:rPr>
            </w:pPr>
            <w:r w:rsidRPr="003E2BC2">
              <w:rPr>
                <w:rFonts w:ascii="Arial" w:hAnsi="Arial" w:cs="Arial"/>
                <w:sz w:val="20"/>
                <w:szCs w:val="20"/>
              </w:rPr>
              <w:t xml:space="preserve">Political victimization </w:t>
            </w:r>
          </w:p>
        </w:tc>
        <w:tc>
          <w:tcPr>
            <w:tcW w:w="1569" w:type="dxa"/>
          </w:tcPr>
          <w:p w14:paraId="15C60C42" w14:textId="562ECAC8" w:rsidR="000D610E" w:rsidRPr="003E2BC2" w:rsidRDefault="00EE7F25" w:rsidP="00260B8D">
            <w:pPr>
              <w:rPr>
                <w:rFonts w:ascii="Arial" w:hAnsi="Arial" w:cs="Arial"/>
                <w:sz w:val="20"/>
                <w:szCs w:val="20"/>
              </w:rPr>
            </w:pPr>
            <w:r w:rsidRPr="003E2BC2">
              <w:rPr>
                <w:rFonts w:ascii="Arial" w:hAnsi="Arial" w:cs="Arial"/>
                <w:sz w:val="20"/>
                <w:szCs w:val="20"/>
              </w:rPr>
              <w:t>nil</w:t>
            </w:r>
          </w:p>
        </w:tc>
      </w:tr>
      <w:tr w:rsidR="000D610E" w:rsidRPr="003E2BC2" w14:paraId="6CC64453" w14:textId="77777777" w:rsidTr="000D610E">
        <w:trPr>
          <w:trHeight w:val="25"/>
        </w:trPr>
        <w:tc>
          <w:tcPr>
            <w:tcW w:w="7087" w:type="dxa"/>
          </w:tcPr>
          <w:p w14:paraId="70A06B60" w14:textId="586EF3F6" w:rsidR="000D610E" w:rsidRPr="003E2BC2" w:rsidRDefault="000D610E" w:rsidP="00260B8D">
            <w:pPr>
              <w:rPr>
                <w:rFonts w:ascii="Arial" w:hAnsi="Arial" w:cs="Arial"/>
                <w:sz w:val="20"/>
                <w:szCs w:val="20"/>
              </w:rPr>
            </w:pPr>
            <w:r w:rsidRPr="003E2BC2">
              <w:rPr>
                <w:rFonts w:ascii="Arial" w:hAnsi="Arial" w:cs="Arial"/>
                <w:sz w:val="20"/>
                <w:szCs w:val="20"/>
              </w:rPr>
              <w:t>Financial (including budgets and projects)</w:t>
            </w:r>
          </w:p>
        </w:tc>
        <w:tc>
          <w:tcPr>
            <w:tcW w:w="1569" w:type="dxa"/>
          </w:tcPr>
          <w:p w14:paraId="105D77B6" w14:textId="2C14D482" w:rsidR="000D610E" w:rsidRPr="003E2BC2" w:rsidRDefault="00E7296F" w:rsidP="00260B8D">
            <w:pPr>
              <w:rPr>
                <w:rFonts w:ascii="Arial" w:hAnsi="Arial" w:cs="Arial"/>
                <w:sz w:val="20"/>
                <w:szCs w:val="20"/>
              </w:rPr>
            </w:pPr>
            <w:r>
              <w:rPr>
                <w:rFonts w:ascii="Arial" w:hAnsi="Arial" w:cs="Arial"/>
                <w:sz w:val="20"/>
                <w:szCs w:val="20"/>
              </w:rPr>
              <w:t xml:space="preserve">  </w:t>
            </w:r>
            <w:r w:rsidR="000E6542">
              <w:rPr>
                <w:rFonts w:ascii="Arial" w:hAnsi="Arial" w:cs="Arial"/>
                <w:sz w:val="20"/>
                <w:szCs w:val="20"/>
              </w:rPr>
              <w:t>2</w:t>
            </w:r>
            <w:r>
              <w:rPr>
                <w:rFonts w:ascii="Arial" w:hAnsi="Arial" w:cs="Arial"/>
                <w:sz w:val="20"/>
                <w:szCs w:val="20"/>
              </w:rPr>
              <w:t xml:space="preserve"> </w:t>
            </w:r>
          </w:p>
        </w:tc>
      </w:tr>
      <w:tr w:rsidR="000D610E" w:rsidRPr="003E2BC2" w14:paraId="3D72ED42" w14:textId="77777777" w:rsidTr="000D610E">
        <w:trPr>
          <w:trHeight w:val="25"/>
        </w:trPr>
        <w:tc>
          <w:tcPr>
            <w:tcW w:w="7087" w:type="dxa"/>
          </w:tcPr>
          <w:p w14:paraId="436AE9C4" w14:textId="2B5B15D8" w:rsidR="000D610E" w:rsidRPr="003E2BC2" w:rsidRDefault="000D610E" w:rsidP="00260B8D">
            <w:pPr>
              <w:rPr>
                <w:rFonts w:ascii="Arial" w:hAnsi="Arial" w:cs="Arial"/>
                <w:sz w:val="20"/>
                <w:szCs w:val="20"/>
              </w:rPr>
            </w:pPr>
            <w:r w:rsidRPr="003E2BC2">
              <w:rPr>
                <w:rFonts w:ascii="Arial" w:hAnsi="Arial" w:cs="Arial"/>
                <w:sz w:val="20"/>
                <w:szCs w:val="20"/>
              </w:rPr>
              <w:t>Environment</w:t>
            </w:r>
          </w:p>
        </w:tc>
        <w:tc>
          <w:tcPr>
            <w:tcW w:w="1569" w:type="dxa"/>
          </w:tcPr>
          <w:p w14:paraId="0D3821BC" w14:textId="091C2F8A" w:rsidR="000D610E" w:rsidRPr="003E2BC2" w:rsidRDefault="00070DEF" w:rsidP="00260B8D">
            <w:pPr>
              <w:rPr>
                <w:rFonts w:ascii="Arial" w:hAnsi="Arial" w:cs="Arial"/>
                <w:sz w:val="20"/>
                <w:szCs w:val="20"/>
              </w:rPr>
            </w:pPr>
            <w:r w:rsidRPr="003E2BC2">
              <w:rPr>
                <w:rFonts w:ascii="Arial" w:hAnsi="Arial" w:cs="Arial"/>
                <w:sz w:val="20"/>
                <w:szCs w:val="20"/>
              </w:rPr>
              <w:t>n</w:t>
            </w:r>
            <w:r w:rsidR="00EE7F25" w:rsidRPr="003E2BC2">
              <w:rPr>
                <w:rFonts w:ascii="Arial" w:hAnsi="Arial" w:cs="Arial"/>
                <w:sz w:val="20"/>
                <w:szCs w:val="20"/>
              </w:rPr>
              <w:t>il</w:t>
            </w:r>
          </w:p>
        </w:tc>
      </w:tr>
      <w:tr w:rsidR="000D610E" w:rsidRPr="003E2BC2" w14:paraId="377FC125" w14:textId="77777777" w:rsidTr="000D610E">
        <w:trPr>
          <w:trHeight w:val="25"/>
        </w:trPr>
        <w:tc>
          <w:tcPr>
            <w:tcW w:w="7087" w:type="dxa"/>
          </w:tcPr>
          <w:p w14:paraId="52808BF4" w14:textId="5D5F47DD" w:rsidR="000D610E" w:rsidRPr="003E2BC2" w:rsidRDefault="000D610E" w:rsidP="00260B8D">
            <w:pPr>
              <w:rPr>
                <w:rFonts w:ascii="Arial" w:hAnsi="Arial" w:cs="Arial"/>
                <w:sz w:val="20"/>
                <w:szCs w:val="20"/>
              </w:rPr>
            </w:pPr>
            <w:r w:rsidRPr="003E2BC2">
              <w:rPr>
                <w:rFonts w:ascii="Arial" w:hAnsi="Arial" w:cs="Arial"/>
                <w:sz w:val="20"/>
                <w:szCs w:val="20"/>
              </w:rPr>
              <w:t>Policy</w:t>
            </w:r>
            <w:r w:rsidR="007F09DD" w:rsidRPr="003E2BC2">
              <w:rPr>
                <w:rFonts w:ascii="Arial" w:hAnsi="Arial" w:cs="Arial"/>
                <w:sz w:val="20"/>
                <w:szCs w:val="20"/>
              </w:rPr>
              <w:t xml:space="preserve"> </w:t>
            </w:r>
          </w:p>
        </w:tc>
        <w:tc>
          <w:tcPr>
            <w:tcW w:w="1569" w:type="dxa"/>
          </w:tcPr>
          <w:p w14:paraId="2885FE76" w14:textId="36293926" w:rsidR="000D610E" w:rsidRPr="003E2BC2" w:rsidRDefault="0096189C" w:rsidP="00260B8D">
            <w:pPr>
              <w:rPr>
                <w:rFonts w:ascii="Arial" w:hAnsi="Arial" w:cs="Arial"/>
                <w:sz w:val="20"/>
                <w:szCs w:val="20"/>
              </w:rPr>
            </w:pPr>
            <w:r>
              <w:rPr>
                <w:rFonts w:ascii="Arial" w:hAnsi="Arial" w:cs="Arial"/>
                <w:sz w:val="20"/>
                <w:szCs w:val="20"/>
              </w:rPr>
              <w:t xml:space="preserve"> 1</w:t>
            </w:r>
          </w:p>
        </w:tc>
      </w:tr>
      <w:tr w:rsidR="00815FB7" w:rsidRPr="003E2BC2" w14:paraId="5F508474" w14:textId="77777777" w:rsidTr="000D610E">
        <w:trPr>
          <w:trHeight w:val="25"/>
        </w:trPr>
        <w:tc>
          <w:tcPr>
            <w:tcW w:w="7087" w:type="dxa"/>
          </w:tcPr>
          <w:p w14:paraId="5E4D8D2E" w14:textId="2EF6359A" w:rsidR="00815FB7" w:rsidRPr="003E2BC2" w:rsidRDefault="00815FB7" w:rsidP="00260B8D">
            <w:pPr>
              <w:rPr>
                <w:rFonts w:ascii="Arial" w:hAnsi="Arial" w:cs="Arial"/>
                <w:sz w:val="20"/>
                <w:szCs w:val="20"/>
              </w:rPr>
            </w:pPr>
            <w:r w:rsidRPr="003E2BC2">
              <w:rPr>
                <w:rFonts w:ascii="Arial" w:hAnsi="Arial" w:cs="Arial"/>
                <w:sz w:val="20"/>
                <w:szCs w:val="20"/>
              </w:rPr>
              <w:t xml:space="preserve">Land </w:t>
            </w:r>
          </w:p>
        </w:tc>
        <w:tc>
          <w:tcPr>
            <w:tcW w:w="1569" w:type="dxa"/>
          </w:tcPr>
          <w:p w14:paraId="602DFD05" w14:textId="0A968CE7" w:rsidR="00815FB7" w:rsidRPr="003E2BC2" w:rsidRDefault="00070DEF" w:rsidP="00260B8D">
            <w:pPr>
              <w:rPr>
                <w:rFonts w:ascii="Arial" w:hAnsi="Arial" w:cs="Arial"/>
                <w:sz w:val="20"/>
                <w:szCs w:val="20"/>
              </w:rPr>
            </w:pPr>
            <w:r w:rsidRPr="003E2BC2">
              <w:rPr>
                <w:rFonts w:ascii="Arial" w:hAnsi="Arial" w:cs="Arial"/>
                <w:sz w:val="20"/>
                <w:szCs w:val="20"/>
              </w:rPr>
              <w:t>n</w:t>
            </w:r>
            <w:r w:rsidR="00EE7F25" w:rsidRPr="003E2BC2">
              <w:rPr>
                <w:rFonts w:ascii="Arial" w:hAnsi="Arial" w:cs="Arial"/>
                <w:sz w:val="20"/>
                <w:szCs w:val="20"/>
              </w:rPr>
              <w:t>il</w:t>
            </w:r>
          </w:p>
        </w:tc>
      </w:tr>
      <w:tr w:rsidR="00815FB7" w:rsidRPr="003E2BC2" w14:paraId="30152E3B" w14:textId="77777777" w:rsidTr="000D610E">
        <w:trPr>
          <w:trHeight w:val="25"/>
        </w:trPr>
        <w:tc>
          <w:tcPr>
            <w:tcW w:w="7087" w:type="dxa"/>
          </w:tcPr>
          <w:p w14:paraId="5DB4C2B5" w14:textId="35AEB9AF" w:rsidR="00815FB7" w:rsidRPr="003E2BC2" w:rsidRDefault="00815FB7" w:rsidP="00815FB7">
            <w:pPr>
              <w:rPr>
                <w:rFonts w:ascii="Arial" w:hAnsi="Arial" w:cs="Arial"/>
                <w:sz w:val="20"/>
                <w:szCs w:val="20"/>
              </w:rPr>
            </w:pPr>
            <w:r w:rsidRPr="003E2BC2">
              <w:rPr>
                <w:rFonts w:ascii="Arial" w:hAnsi="Arial" w:cs="Arial"/>
                <w:sz w:val="20"/>
                <w:szCs w:val="20"/>
              </w:rPr>
              <w:t xml:space="preserve">Assets Declarations/benefits re Public Officials </w:t>
            </w:r>
          </w:p>
        </w:tc>
        <w:tc>
          <w:tcPr>
            <w:tcW w:w="1569" w:type="dxa"/>
          </w:tcPr>
          <w:p w14:paraId="7A9E905D" w14:textId="668229F0" w:rsidR="00815FB7" w:rsidRPr="003E2BC2" w:rsidRDefault="00A90218" w:rsidP="00260B8D">
            <w:pPr>
              <w:rPr>
                <w:rFonts w:ascii="Arial" w:hAnsi="Arial" w:cs="Arial"/>
                <w:sz w:val="20"/>
                <w:szCs w:val="20"/>
              </w:rPr>
            </w:pPr>
            <w:r>
              <w:rPr>
                <w:rFonts w:ascii="Arial" w:hAnsi="Arial" w:cs="Arial"/>
                <w:sz w:val="20"/>
                <w:szCs w:val="20"/>
              </w:rPr>
              <w:t xml:space="preserve"> </w:t>
            </w:r>
            <w:r w:rsidR="007274BA">
              <w:rPr>
                <w:rFonts w:ascii="Arial" w:hAnsi="Arial" w:cs="Arial"/>
                <w:sz w:val="20"/>
                <w:szCs w:val="20"/>
              </w:rPr>
              <w:t>2</w:t>
            </w:r>
          </w:p>
        </w:tc>
      </w:tr>
      <w:tr w:rsidR="000D610E" w:rsidRPr="003E2BC2" w14:paraId="20BB78B9" w14:textId="77777777" w:rsidTr="000D610E">
        <w:trPr>
          <w:trHeight w:val="25"/>
        </w:trPr>
        <w:tc>
          <w:tcPr>
            <w:tcW w:w="7087" w:type="dxa"/>
          </w:tcPr>
          <w:p w14:paraId="68924B87" w14:textId="77777777" w:rsidR="007835A2" w:rsidRPr="00614E8A" w:rsidRDefault="000D610E" w:rsidP="00C102AB">
            <w:pPr>
              <w:rPr>
                <w:rFonts w:ascii="Arial" w:hAnsi="Arial" w:cs="Arial"/>
                <w:sz w:val="20"/>
                <w:szCs w:val="20"/>
              </w:rPr>
            </w:pPr>
            <w:r w:rsidRPr="00614E8A">
              <w:rPr>
                <w:rFonts w:ascii="Arial" w:hAnsi="Arial" w:cs="Arial"/>
                <w:sz w:val="20"/>
                <w:szCs w:val="20"/>
              </w:rPr>
              <w:t>Others (pl</w:t>
            </w:r>
            <w:r w:rsidR="00C102AB" w:rsidRPr="00614E8A">
              <w:rPr>
                <w:rFonts w:ascii="Arial" w:hAnsi="Arial" w:cs="Arial"/>
                <w:sz w:val="20"/>
                <w:szCs w:val="20"/>
              </w:rPr>
              <w:t>ease</w:t>
            </w:r>
            <w:r w:rsidRPr="00614E8A">
              <w:rPr>
                <w:rFonts w:ascii="Arial" w:hAnsi="Arial" w:cs="Arial"/>
                <w:sz w:val="20"/>
                <w:szCs w:val="20"/>
              </w:rPr>
              <w:t xml:space="preserve"> specify)</w:t>
            </w:r>
            <w:r w:rsidR="00070DEF" w:rsidRPr="00614E8A">
              <w:rPr>
                <w:rFonts w:ascii="Arial" w:hAnsi="Arial" w:cs="Arial"/>
                <w:sz w:val="20"/>
                <w:szCs w:val="20"/>
              </w:rPr>
              <w:t xml:space="preserve"> </w:t>
            </w:r>
            <w:r w:rsidR="00C115AB" w:rsidRPr="00614E8A">
              <w:rPr>
                <w:rFonts w:ascii="Arial" w:hAnsi="Arial" w:cs="Arial"/>
                <w:sz w:val="20"/>
                <w:szCs w:val="20"/>
              </w:rPr>
              <w:t>–</w:t>
            </w:r>
            <w:r w:rsidR="00070DEF" w:rsidRPr="00614E8A">
              <w:rPr>
                <w:rFonts w:ascii="Arial" w:hAnsi="Arial" w:cs="Arial"/>
                <w:sz w:val="20"/>
                <w:szCs w:val="20"/>
              </w:rPr>
              <w:t xml:space="preserve"> </w:t>
            </w:r>
          </w:p>
          <w:p w14:paraId="04D41887" w14:textId="154187AF" w:rsidR="00656F1F" w:rsidRPr="003E2BC2" w:rsidRDefault="00920F16" w:rsidP="00F23679">
            <w:pPr>
              <w:rPr>
                <w:rFonts w:ascii="Arial" w:hAnsi="Arial" w:cs="Arial"/>
                <w:sz w:val="20"/>
                <w:szCs w:val="20"/>
              </w:rPr>
            </w:pPr>
            <w:r w:rsidRPr="003E2BC2">
              <w:rPr>
                <w:rFonts w:ascii="Arial" w:hAnsi="Arial" w:cs="Arial"/>
                <w:sz w:val="20"/>
                <w:szCs w:val="20"/>
              </w:rPr>
              <w:t>incidents onboard aircrafts</w:t>
            </w:r>
            <w:r>
              <w:rPr>
                <w:rFonts w:ascii="Arial" w:hAnsi="Arial" w:cs="Arial"/>
                <w:sz w:val="20"/>
                <w:szCs w:val="20"/>
              </w:rPr>
              <w:t xml:space="preserve">, </w:t>
            </w:r>
            <w:r w:rsidR="00F23679" w:rsidRPr="00614E8A">
              <w:rPr>
                <w:rFonts w:ascii="Arial" w:hAnsi="Arial" w:cs="Arial"/>
                <w:sz w:val="20"/>
                <w:szCs w:val="20"/>
              </w:rPr>
              <w:t xml:space="preserve">matters concerning </w:t>
            </w:r>
            <w:r w:rsidR="000C58F6" w:rsidRPr="00614E8A">
              <w:rPr>
                <w:rFonts w:ascii="Arial" w:hAnsi="Arial" w:cs="Arial"/>
                <w:sz w:val="20"/>
                <w:szCs w:val="20"/>
              </w:rPr>
              <w:t xml:space="preserve">disciplinary </w:t>
            </w:r>
            <w:r w:rsidR="00EE7F25" w:rsidRPr="00614E8A">
              <w:rPr>
                <w:rFonts w:ascii="Arial" w:hAnsi="Arial" w:cs="Arial"/>
                <w:sz w:val="20"/>
                <w:szCs w:val="20"/>
              </w:rPr>
              <w:t>sanctions</w:t>
            </w:r>
            <w:r w:rsidR="00F23679" w:rsidRPr="00614E8A">
              <w:rPr>
                <w:rFonts w:ascii="Arial" w:hAnsi="Arial" w:cs="Arial"/>
                <w:sz w:val="20"/>
                <w:szCs w:val="20"/>
              </w:rPr>
              <w:t xml:space="preserve"> on employees</w:t>
            </w:r>
            <w:r w:rsidR="00EE7F25" w:rsidRPr="00614E8A">
              <w:rPr>
                <w:rFonts w:ascii="Arial" w:hAnsi="Arial" w:cs="Arial"/>
                <w:sz w:val="20"/>
                <w:szCs w:val="20"/>
              </w:rPr>
              <w:t xml:space="preserve">, </w:t>
            </w:r>
            <w:r w:rsidR="00681761" w:rsidRPr="00614E8A">
              <w:rPr>
                <w:rFonts w:ascii="Arial" w:hAnsi="Arial" w:cs="Arial"/>
                <w:sz w:val="20"/>
                <w:szCs w:val="20"/>
              </w:rPr>
              <w:t>comparison</w:t>
            </w:r>
            <w:r w:rsidR="00681761">
              <w:rPr>
                <w:rFonts w:ascii="Arial" w:hAnsi="Arial" w:cs="Arial"/>
                <w:sz w:val="20"/>
                <w:szCs w:val="20"/>
              </w:rPr>
              <w:t xml:space="preserve"> of </w:t>
            </w:r>
            <w:r w:rsidR="00A90218" w:rsidRPr="00A90218">
              <w:rPr>
                <w:rFonts w:ascii="Arial" w:hAnsi="Arial" w:cs="Arial"/>
                <w:sz w:val="20"/>
                <w:szCs w:val="20"/>
              </w:rPr>
              <w:t>salar</w:t>
            </w:r>
            <w:r w:rsidR="00681761">
              <w:rPr>
                <w:rFonts w:ascii="Arial" w:hAnsi="Arial" w:cs="Arial"/>
                <w:sz w:val="20"/>
                <w:szCs w:val="20"/>
              </w:rPr>
              <w:t>ies</w:t>
            </w:r>
            <w:r w:rsidR="00A90218" w:rsidRPr="00A90218">
              <w:rPr>
                <w:rFonts w:ascii="Arial" w:hAnsi="Arial" w:cs="Arial"/>
                <w:sz w:val="20"/>
                <w:szCs w:val="20"/>
              </w:rPr>
              <w:t xml:space="preserve"> of </w:t>
            </w:r>
            <w:r w:rsidR="00A90218">
              <w:rPr>
                <w:rFonts w:ascii="Arial" w:hAnsi="Arial" w:cs="Arial"/>
                <w:sz w:val="20"/>
                <w:szCs w:val="20"/>
              </w:rPr>
              <w:t xml:space="preserve">staff members </w:t>
            </w:r>
            <w:r w:rsidR="00A90218" w:rsidRPr="00A90218">
              <w:rPr>
                <w:rFonts w:ascii="Arial" w:hAnsi="Arial" w:cs="Arial"/>
                <w:sz w:val="20"/>
                <w:szCs w:val="20"/>
              </w:rPr>
              <w:t>with 5, 10, 15, 20, 25 years</w:t>
            </w:r>
            <w:r w:rsidR="00B919F7">
              <w:rPr>
                <w:rFonts w:ascii="Arial" w:hAnsi="Arial" w:cs="Arial"/>
                <w:sz w:val="20"/>
                <w:szCs w:val="20"/>
              </w:rPr>
              <w:t>’</w:t>
            </w:r>
            <w:r w:rsidR="00A90218" w:rsidRPr="00A90218">
              <w:rPr>
                <w:rFonts w:ascii="Arial" w:hAnsi="Arial" w:cs="Arial"/>
                <w:sz w:val="20"/>
                <w:szCs w:val="20"/>
              </w:rPr>
              <w:t xml:space="preserve"> service</w:t>
            </w:r>
            <w:r w:rsidR="00EE7F25" w:rsidRPr="003E2BC2">
              <w:rPr>
                <w:rFonts w:ascii="Arial" w:hAnsi="Arial" w:cs="Arial"/>
                <w:sz w:val="20"/>
                <w:szCs w:val="20"/>
              </w:rPr>
              <w:t xml:space="preserve">, </w:t>
            </w:r>
            <w:r w:rsidR="009E59D4">
              <w:rPr>
                <w:rFonts w:ascii="Arial" w:hAnsi="Arial" w:cs="Arial"/>
                <w:sz w:val="20"/>
                <w:szCs w:val="20"/>
              </w:rPr>
              <w:t xml:space="preserve">queries on </w:t>
            </w:r>
            <w:r w:rsidR="00B919F7" w:rsidRPr="00614E8A">
              <w:rPr>
                <w:rFonts w:ascii="Arial" w:hAnsi="Arial" w:cs="Arial"/>
                <w:sz w:val="20"/>
                <w:szCs w:val="20"/>
              </w:rPr>
              <w:t>p</w:t>
            </w:r>
            <w:r w:rsidR="0096189C" w:rsidRPr="00614E8A">
              <w:rPr>
                <w:rFonts w:ascii="Arial" w:hAnsi="Arial" w:cs="Arial"/>
                <w:sz w:val="20"/>
                <w:szCs w:val="20"/>
              </w:rPr>
              <w:t>roductivity allowances granted to employees, information on no</w:t>
            </w:r>
            <w:r w:rsidR="00681761" w:rsidRPr="00614E8A">
              <w:rPr>
                <w:rFonts w:ascii="Arial" w:hAnsi="Arial" w:cs="Arial"/>
                <w:sz w:val="20"/>
                <w:szCs w:val="20"/>
              </w:rPr>
              <w:t>-</w:t>
            </w:r>
            <w:r w:rsidR="0096189C" w:rsidRPr="00614E8A">
              <w:rPr>
                <w:rFonts w:ascii="Arial" w:hAnsi="Arial" w:cs="Arial"/>
                <w:sz w:val="20"/>
                <w:szCs w:val="20"/>
              </w:rPr>
              <w:t xml:space="preserve">pay schemes, </w:t>
            </w:r>
            <w:r w:rsidR="00FB30B1" w:rsidRPr="00614E8A">
              <w:rPr>
                <w:rFonts w:ascii="Arial" w:hAnsi="Arial" w:cs="Arial"/>
                <w:sz w:val="20"/>
                <w:szCs w:val="20"/>
              </w:rPr>
              <w:t xml:space="preserve">employee pension matters, </w:t>
            </w:r>
            <w:r w:rsidR="007274BA" w:rsidRPr="00614E8A">
              <w:rPr>
                <w:rFonts w:ascii="Arial" w:hAnsi="Arial" w:cs="Arial"/>
                <w:sz w:val="20"/>
                <w:szCs w:val="20"/>
              </w:rPr>
              <w:t xml:space="preserve">allowances for employees, </w:t>
            </w:r>
            <w:r w:rsidR="00B20D86" w:rsidRPr="00614E8A">
              <w:rPr>
                <w:rFonts w:ascii="Arial" w:hAnsi="Arial" w:cs="Arial"/>
                <w:sz w:val="20"/>
                <w:szCs w:val="20"/>
              </w:rPr>
              <w:t xml:space="preserve">aircraft </w:t>
            </w:r>
            <w:r w:rsidR="00681761" w:rsidRPr="00614E8A">
              <w:rPr>
                <w:rFonts w:ascii="Arial" w:hAnsi="Arial" w:cs="Arial"/>
                <w:sz w:val="20"/>
                <w:szCs w:val="20"/>
              </w:rPr>
              <w:t xml:space="preserve">lease </w:t>
            </w:r>
            <w:r w:rsidR="00B20D86" w:rsidRPr="00614E8A">
              <w:rPr>
                <w:rFonts w:ascii="Arial" w:hAnsi="Arial" w:cs="Arial"/>
                <w:sz w:val="20"/>
                <w:szCs w:val="20"/>
              </w:rPr>
              <w:t>revis</w:t>
            </w:r>
            <w:r w:rsidR="00681761" w:rsidRPr="00614E8A">
              <w:rPr>
                <w:rFonts w:ascii="Arial" w:hAnsi="Arial" w:cs="Arial"/>
                <w:sz w:val="20"/>
                <w:szCs w:val="20"/>
              </w:rPr>
              <w:t xml:space="preserve">ions, </w:t>
            </w:r>
            <w:r w:rsidR="000E6542" w:rsidRPr="00614E8A">
              <w:rPr>
                <w:rFonts w:ascii="Arial" w:hAnsi="Arial" w:cs="Arial"/>
                <w:sz w:val="20"/>
                <w:szCs w:val="20"/>
              </w:rPr>
              <w:t xml:space="preserve">pending litigation matter filed against the airline, information pertaining to charter/repatriation flights, </w:t>
            </w:r>
            <w:r w:rsidR="000E6542" w:rsidRPr="00614E8A">
              <w:rPr>
                <w:rFonts w:ascii="Arial" w:hAnsi="Arial" w:cs="Arial"/>
                <w:sz w:val="20"/>
                <w:szCs w:val="20"/>
              </w:rPr>
              <w:t>COVID-19</w:t>
            </w:r>
            <w:r w:rsidR="000E6542" w:rsidRPr="0017104C">
              <w:rPr>
                <w:rFonts w:ascii="Arial" w:hAnsi="Arial" w:cs="Arial"/>
                <w:sz w:val="20"/>
                <w:szCs w:val="20"/>
              </w:rPr>
              <w:t xml:space="preserve"> related health precautionary steps</w:t>
            </w:r>
            <w:r w:rsidR="0017104C" w:rsidRPr="0017104C">
              <w:rPr>
                <w:rFonts w:ascii="Arial" w:hAnsi="Arial" w:cs="Arial"/>
                <w:sz w:val="20"/>
                <w:szCs w:val="20"/>
              </w:rPr>
              <w:t>, information about</w:t>
            </w:r>
            <w:r w:rsidR="0017104C" w:rsidRPr="0017104C">
              <w:rPr>
                <w:rFonts w:ascii="Arial" w:hAnsi="Arial" w:cs="Arial"/>
                <w:b/>
                <w:bCs/>
                <w:sz w:val="20"/>
                <w:szCs w:val="20"/>
              </w:rPr>
              <w:t xml:space="preserve"> </w:t>
            </w:r>
            <w:r w:rsidR="000E6542" w:rsidRPr="0017104C">
              <w:rPr>
                <w:rFonts w:ascii="Arial" w:hAnsi="Arial" w:cs="Arial"/>
                <w:b/>
                <w:bCs/>
                <w:sz w:val="20"/>
                <w:szCs w:val="20"/>
              </w:rPr>
              <w:t xml:space="preserve"> </w:t>
            </w:r>
            <w:r w:rsidR="0017104C" w:rsidRPr="0017104C">
              <w:rPr>
                <w:rFonts w:ascii="Arial" w:hAnsi="Arial" w:cs="Arial"/>
                <w:sz w:val="20"/>
                <w:szCs w:val="20"/>
              </w:rPr>
              <w:t xml:space="preserve">government </w:t>
            </w:r>
            <w:r w:rsidR="0017104C" w:rsidRPr="0017104C">
              <w:rPr>
                <w:rFonts w:ascii="Arial" w:hAnsi="Arial" w:cs="Arial"/>
                <w:sz w:val="20"/>
                <w:szCs w:val="20"/>
              </w:rPr>
              <w:t>loans to sustain the airline during the pandemic</w:t>
            </w:r>
            <w:r>
              <w:rPr>
                <w:rFonts w:ascii="Arial" w:hAnsi="Arial" w:cs="Arial"/>
                <w:sz w:val="20"/>
                <w:szCs w:val="20"/>
              </w:rPr>
              <w:t>.</w:t>
            </w:r>
          </w:p>
        </w:tc>
        <w:tc>
          <w:tcPr>
            <w:tcW w:w="1569" w:type="dxa"/>
          </w:tcPr>
          <w:p w14:paraId="61419EB9" w14:textId="77777777" w:rsidR="008042AA" w:rsidRPr="003E2BC2" w:rsidRDefault="008042AA" w:rsidP="00260B8D">
            <w:pPr>
              <w:rPr>
                <w:rFonts w:ascii="Arial" w:hAnsi="Arial" w:cs="Arial"/>
                <w:sz w:val="20"/>
                <w:szCs w:val="20"/>
              </w:rPr>
            </w:pPr>
          </w:p>
          <w:p w14:paraId="57BDA04C" w14:textId="45BD391B" w:rsidR="000D610E" w:rsidRPr="003E2BC2" w:rsidRDefault="000D610E" w:rsidP="00260B8D">
            <w:pPr>
              <w:rPr>
                <w:rFonts w:ascii="Arial" w:hAnsi="Arial" w:cs="Arial"/>
                <w:sz w:val="20"/>
                <w:szCs w:val="20"/>
              </w:rPr>
            </w:pPr>
          </w:p>
        </w:tc>
      </w:tr>
    </w:tbl>
    <w:p w14:paraId="1437B5B3" w14:textId="1F0F9BD8" w:rsidR="00092F4A" w:rsidRDefault="00092F4A" w:rsidP="00260B8D">
      <w:pPr>
        <w:rPr>
          <w:rFonts w:ascii="Arial" w:hAnsi="Arial" w:cs="Arial"/>
          <w:sz w:val="20"/>
          <w:szCs w:val="20"/>
        </w:rPr>
      </w:pPr>
    </w:p>
    <w:p w14:paraId="34DA7D45" w14:textId="77777777" w:rsidR="00092F4A" w:rsidRDefault="00092F4A">
      <w:pPr>
        <w:rPr>
          <w:rFonts w:ascii="Arial" w:hAnsi="Arial" w:cs="Arial"/>
          <w:sz w:val="20"/>
          <w:szCs w:val="20"/>
        </w:rPr>
      </w:pPr>
      <w:r>
        <w:rPr>
          <w:rFonts w:ascii="Arial" w:hAnsi="Arial" w:cs="Arial"/>
          <w:sz w:val="20"/>
          <w:szCs w:val="20"/>
        </w:rPr>
        <w:br w:type="page"/>
      </w:r>
    </w:p>
    <w:p w14:paraId="1EE7009F" w14:textId="77777777" w:rsidR="00260B8D" w:rsidRPr="003E2BC2" w:rsidRDefault="00260B8D" w:rsidP="00260B8D">
      <w:pPr>
        <w:rPr>
          <w:rFonts w:ascii="Arial" w:hAnsi="Arial" w:cs="Arial"/>
          <w:sz w:val="20"/>
          <w:szCs w:val="20"/>
        </w:rPr>
      </w:pPr>
    </w:p>
    <w:p w14:paraId="106D0B95" w14:textId="01A4BC7C" w:rsidR="00260B8D" w:rsidRPr="003E2BC2" w:rsidRDefault="00957933" w:rsidP="00492268">
      <w:pPr>
        <w:pStyle w:val="ListParagraph"/>
        <w:numPr>
          <w:ilvl w:val="0"/>
          <w:numId w:val="1"/>
        </w:numPr>
        <w:rPr>
          <w:rFonts w:ascii="Arial" w:hAnsi="Arial" w:cs="Arial"/>
          <w:sz w:val="20"/>
          <w:szCs w:val="20"/>
        </w:rPr>
      </w:pPr>
      <w:r w:rsidRPr="003E2BC2">
        <w:rPr>
          <w:rFonts w:ascii="Arial" w:hAnsi="Arial" w:cs="Arial"/>
          <w:sz w:val="20"/>
          <w:szCs w:val="20"/>
        </w:rPr>
        <w:t xml:space="preserve">Requester </w:t>
      </w:r>
      <w:r w:rsidR="00B97049" w:rsidRPr="003E2BC2">
        <w:rPr>
          <w:rFonts w:ascii="Arial" w:hAnsi="Arial" w:cs="Arial"/>
          <w:sz w:val="20"/>
          <w:szCs w:val="20"/>
        </w:rPr>
        <w:t>P</w:t>
      </w:r>
      <w:r w:rsidRPr="003E2BC2">
        <w:rPr>
          <w:rFonts w:ascii="Arial" w:hAnsi="Arial" w:cs="Arial"/>
          <w:sz w:val="20"/>
          <w:szCs w:val="20"/>
        </w:rPr>
        <w:t>rofile</w:t>
      </w:r>
    </w:p>
    <w:p w14:paraId="1718405B" w14:textId="77777777" w:rsidR="00957933" w:rsidRPr="003E2BC2" w:rsidRDefault="00957933" w:rsidP="00957933">
      <w:pPr>
        <w:rPr>
          <w:rFonts w:ascii="Arial" w:hAnsi="Arial" w:cs="Arial"/>
          <w:sz w:val="20"/>
          <w:szCs w:val="20"/>
        </w:rPr>
      </w:pPr>
    </w:p>
    <w:tbl>
      <w:tblPr>
        <w:tblStyle w:val="TableGrid"/>
        <w:tblW w:w="0" w:type="auto"/>
        <w:tblInd w:w="392" w:type="dxa"/>
        <w:tblLook w:val="04A0" w:firstRow="1" w:lastRow="0" w:firstColumn="1" w:lastColumn="0" w:noHBand="0" w:noVBand="1"/>
      </w:tblPr>
      <w:tblGrid>
        <w:gridCol w:w="6237"/>
        <w:gridCol w:w="1209"/>
        <w:gridCol w:w="1210"/>
      </w:tblGrid>
      <w:tr w:rsidR="00957933" w:rsidRPr="003E2BC2" w14:paraId="06321E4A" w14:textId="77777777" w:rsidTr="001A6906">
        <w:tc>
          <w:tcPr>
            <w:tcW w:w="6237" w:type="dxa"/>
          </w:tcPr>
          <w:p w14:paraId="69F21AE5" w14:textId="77777777" w:rsidR="00957933" w:rsidRPr="003E2BC2" w:rsidRDefault="00957933" w:rsidP="00957933">
            <w:pPr>
              <w:rPr>
                <w:rFonts w:ascii="Arial" w:hAnsi="Arial" w:cs="Arial"/>
                <w:sz w:val="20"/>
                <w:szCs w:val="20"/>
              </w:rPr>
            </w:pPr>
          </w:p>
        </w:tc>
        <w:tc>
          <w:tcPr>
            <w:tcW w:w="1209" w:type="dxa"/>
          </w:tcPr>
          <w:p w14:paraId="07FEC353" w14:textId="4B1FB144" w:rsidR="00957933" w:rsidRPr="003E2BC2" w:rsidRDefault="00957933" w:rsidP="00957933">
            <w:pPr>
              <w:rPr>
                <w:rFonts w:ascii="Arial" w:hAnsi="Arial" w:cs="Arial"/>
                <w:sz w:val="20"/>
                <w:szCs w:val="20"/>
              </w:rPr>
            </w:pPr>
            <w:r w:rsidRPr="003E2BC2">
              <w:rPr>
                <w:rFonts w:ascii="Arial" w:hAnsi="Arial" w:cs="Arial"/>
                <w:sz w:val="20"/>
                <w:szCs w:val="20"/>
              </w:rPr>
              <w:t>Number of requests</w:t>
            </w:r>
          </w:p>
        </w:tc>
        <w:tc>
          <w:tcPr>
            <w:tcW w:w="1210" w:type="dxa"/>
          </w:tcPr>
          <w:p w14:paraId="5397EB7E" w14:textId="19E0499C" w:rsidR="00957933" w:rsidRPr="003E2BC2" w:rsidRDefault="00957933" w:rsidP="00743026">
            <w:pPr>
              <w:jc w:val="center"/>
              <w:rPr>
                <w:rFonts w:ascii="Arial" w:hAnsi="Arial" w:cs="Arial"/>
                <w:sz w:val="20"/>
                <w:szCs w:val="20"/>
              </w:rPr>
            </w:pPr>
            <w:r w:rsidRPr="003E2BC2">
              <w:rPr>
                <w:rFonts w:ascii="Arial" w:hAnsi="Arial" w:cs="Arial"/>
                <w:sz w:val="20"/>
                <w:szCs w:val="20"/>
              </w:rPr>
              <w:t>% of the total</w:t>
            </w:r>
          </w:p>
        </w:tc>
      </w:tr>
      <w:tr w:rsidR="00957933" w:rsidRPr="003E2BC2" w14:paraId="76DA6CF4" w14:textId="77777777" w:rsidTr="001A6906">
        <w:tc>
          <w:tcPr>
            <w:tcW w:w="6237" w:type="dxa"/>
          </w:tcPr>
          <w:p w14:paraId="4BC0A45F" w14:textId="7E7849C3" w:rsidR="00957933" w:rsidRPr="003E2BC2" w:rsidRDefault="00957933" w:rsidP="00957933">
            <w:pPr>
              <w:rPr>
                <w:rFonts w:ascii="Arial" w:hAnsi="Arial" w:cs="Arial"/>
                <w:sz w:val="20"/>
                <w:szCs w:val="20"/>
              </w:rPr>
            </w:pPr>
            <w:r w:rsidRPr="003E2BC2">
              <w:rPr>
                <w:rFonts w:ascii="Arial" w:hAnsi="Arial" w:cs="Arial"/>
                <w:sz w:val="20"/>
                <w:szCs w:val="20"/>
              </w:rPr>
              <w:t>Number of information requests by individual citizens</w:t>
            </w:r>
          </w:p>
        </w:tc>
        <w:tc>
          <w:tcPr>
            <w:tcW w:w="1209" w:type="dxa"/>
          </w:tcPr>
          <w:p w14:paraId="386E9FC9" w14:textId="0744A943" w:rsidR="00957933" w:rsidRPr="003E2BC2" w:rsidRDefault="008D636E" w:rsidP="00957933">
            <w:pPr>
              <w:rPr>
                <w:rFonts w:ascii="Arial" w:hAnsi="Arial" w:cs="Arial"/>
                <w:sz w:val="20"/>
                <w:szCs w:val="20"/>
              </w:rPr>
            </w:pPr>
            <w:r>
              <w:rPr>
                <w:rFonts w:ascii="Arial" w:hAnsi="Arial" w:cs="Arial"/>
                <w:sz w:val="20"/>
                <w:szCs w:val="20"/>
              </w:rPr>
              <w:t xml:space="preserve"> 6</w:t>
            </w:r>
          </w:p>
        </w:tc>
        <w:tc>
          <w:tcPr>
            <w:tcW w:w="1210" w:type="dxa"/>
          </w:tcPr>
          <w:p w14:paraId="06F4C29B" w14:textId="701E2AC1" w:rsidR="00957933" w:rsidRPr="003E2BC2" w:rsidRDefault="00295244" w:rsidP="00957933">
            <w:pPr>
              <w:rPr>
                <w:rFonts w:ascii="Arial" w:hAnsi="Arial" w:cs="Arial"/>
                <w:sz w:val="20"/>
                <w:szCs w:val="20"/>
              </w:rPr>
            </w:pPr>
            <w:r w:rsidRPr="003E2BC2">
              <w:rPr>
                <w:rFonts w:ascii="Arial" w:hAnsi="Arial" w:cs="Arial"/>
                <w:sz w:val="20"/>
                <w:szCs w:val="20"/>
              </w:rPr>
              <w:t>4</w:t>
            </w:r>
            <w:r w:rsidR="00E504EC">
              <w:rPr>
                <w:rFonts w:ascii="Arial" w:hAnsi="Arial" w:cs="Arial"/>
                <w:sz w:val="20"/>
                <w:szCs w:val="20"/>
              </w:rPr>
              <w:t xml:space="preserve">3 </w:t>
            </w:r>
            <w:r w:rsidRPr="003E2BC2">
              <w:rPr>
                <w:rFonts w:ascii="Arial" w:hAnsi="Arial" w:cs="Arial"/>
                <w:sz w:val="20"/>
                <w:szCs w:val="20"/>
              </w:rPr>
              <w:t>%</w:t>
            </w:r>
          </w:p>
        </w:tc>
      </w:tr>
      <w:tr w:rsidR="00957933" w:rsidRPr="003E2BC2" w14:paraId="75A55F4B" w14:textId="77777777" w:rsidTr="001A6906">
        <w:tc>
          <w:tcPr>
            <w:tcW w:w="6237" w:type="dxa"/>
          </w:tcPr>
          <w:p w14:paraId="3492B2C5" w14:textId="3774E96E" w:rsidR="00957933" w:rsidRPr="003E2BC2" w:rsidRDefault="00743026" w:rsidP="00A66061">
            <w:pPr>
              <w:rPr>
                <w:rFonts w:ascii="Arial" w:hAnsi="Arial" w:cs="Arial"/>
                <w:sz w:val="20"/>
                <w:szCs w:val="20"/>
              </w:rPr>
            </w:pPr>
            <w:r w:rsidRPr="003E2BC2">
              <w:rPr>
                <w:rFonts w:ascii="Arial" w:hAnsi="Arial" w:cs="Arial"/>
                <w:sz w:val="20"/>
                <w:szCs w:val="20"/>
              </w:rPr>
              <w:t xml:space="preserve">Number of information requests by institutions </w:t>
            </w:r>
          </w:p>
        </w:tc>
        <w:tc>
          <w:tcPr>
            <w:tcW w:w="1209" w:type="dxa"/>
          </w:tcPr>
          <w:p w14:paraId="7AE0F938" w14:textId="505B2FE3" w:rsidR="00957933" w:rsidRPr="003E2BC2" w:rsidRDefault="008D636E" w:rsidP="00957933">
            <w:pPr>
              <w:rPr>
                <w:rFonts w:ascii="Arial" w:hAnsi="Arial" w:cs="Arial"/>
                <w:sz w:val="20"/>
                <w:szCs w:val="20"/>
              </w:rPr>
            </w:pPr>
            <w:r>
              <w:rPr>
                <w:rFonts w:ascii="Arial" w:hAnsi="Arial" w:cs="Arial"/>
                <w:sz w:val="20"/>
                <w:szCs w:val="20"/>
              </w:rPr>
              <w:t xml:space="preserve"> 8</w:t>
            </w:r>
          </w:p>
        </w:tc>
        <w:tc>
          <w:tcPr>
            <w:tcW w:w="1210" w:type="dxa"/>
          </w:tcPr>
          <w:p w14:paraId="23C5C864" w14:textId="55490861" w:rsidR="00957933" w:rsidRPr="003E2BC2" w:rsidRDefault="00295244" w:rsidP="00957933">
            <w:pPr>
              <w:rPr>
                <w:rFonts w:ascii="Arial" w:hAnsi="Arial" w:cs="Arial"/>
                <w:sz w:val="20"/>
                <w:szCs w:val="20"/>
              </w:rPr>
            </w:pPr>
            <w:r w:rsidRPr="003E2BC2">
              <w:rPr>
                <w:rFonts w:ascii="Arial" w:hAnsi="Arial" w:cs="Arial"/>
                <w:sz w:val="20"/>
                <w:szCs w:val="20"/>
              </w:rPr>
              <w:t>5</w:t>
            </w:r>
            <w:r w:rsidR="00E504EC">
              <w:rPr>
                <w:rFonts w:ascii="Arial" w:hAnsi="Arial" w:cs="Arial"/>
                <w:sz w:val="20"/>
                <w:szCs w:val="20"/>
              </w:rPr>
              <w:t xml:space="preserve">7 </w:t>
            </w:r>
            <w:r w:rsidRPr="003E2BC2">
              <w:rPr>
                <w:rFonts w:ascii="Arial" w:hAnsi="Arial" w:cs="Arial"/>
                <w:sz w:val="20"/>
                <w:szCs w:val="20"/>
              </w:rPr>
              <w:t>%</w:t>
            </w:r>
          </w:p>
        </w:tc>
      </w:tr>
      <w:tr w:rsidR="00FC6420" w:rsidRPr="003E2BC2" w14:paraId="56C5D48F" w14:textId="77777777" w:rsidTr="001A6906">
        <w:tc>
          <w:tcPr>
            <w:tcW w:w="8656" w:type="dxa"/>
            <w:gridSpan w:val="3"/>
          </w:tcPr>
          <w:p w14:paraId="54448931" w14:textId="77777777" w:rsidR="00B532CF" w:rsidRPr="003E2BC2" w:rsidRDefault="00B532CF" w:rsidP="00957933">
            <w:pPr>
              <w:rPr>
                <w:rFonts w:ascii="Arial" w:hAnsi="Arial" w:cs="Arial"/>
                <w:sz w:val="20"/>
                <w:szCs w:val="20"/>
              </w:rPr>
            </w:pPr>
          </w:p>
          <w:p w14:paraId="6816F868" w14:textId="77777777" w:rsidR="00FC6420" w:rsidRPr="003E2BC2" w:rsidRDefault="00FC6420" w:rsidP="00957933">
            <w:pPr>
              <w:rPr>
                <w:rFonts w:ascii="Arial" w:hAnsi="Arial" w:cs="Arial"/>
                <w:sz w:val="20"/>
                <w:szCs w:val="20"/>
              </w:rPr>
            </w:pPr>
            <w:r w:rsidRPr="003E2BC2">
              <w:rPr>
                <w:rFonts w:ascii="Arial" w:hAnsi="Arial" w:cs="Arial"/>
                <w:sz w:val="20"/>
                <w:szCs w:val="20"/>
              </w:rPr>
              <w:t>Specify the number requests from each of the following provinces</w:t>
            </w:r>
          </w:p>
          <w:p w14:paraId="1F9FF6A5" w14:textId="262510BC" w:rsidR="00B532CF" w:rsidRPr="003E2BC2" w:rsidRDefault="00B532CF" w:rsidP="00957933">
            <w:pPr>
              <w:rPr>
                <w:rFonts w:ascii="Arial" w:hAnsi="Arial" w:cs="Arial"/>
                <w:sz w:val="20"/>
                <w:szCs w:val="20"/>
              </w:rPr>
            </w:pPr>
          </w:p>
        </w:tc>
      </w:tr>
      <w:tr w:rsidR="006C0EDA" w:rsidRPr="003E2BC2" w14:paraId="686C85F6" w14:textId="77777777" w:rsidTr="001A6906">
        <w:tc>
          <w:tcPr>
            <w:tcW w:w="6237" w:type="dxa"/>
          </w:tcPr>
          <w:p w14:paraId="1A2B4338" w14:textId="5D0E63ED" w:rsidR="006C0EDA" w:rsidRPr="003E2BC2" w:rsidRDefault="00960BBD" w:rsidP="00957933">
            <w:pPr>
              <w:rPr>
                <w:rFonts w:ascii="Arial" w:hAnsi="Arial" w:cs="Arial"/>
                <w:sz w:val="20"/>
                <w:szCs w:val="20"/>
              </w:rPr>
            </w:pPr>
            <w:r w:rsidRPr="003E2BC2">
              <w:rPr>
                <w:rFonts w:ascii="Arial" w:hAnsi="Arial" w:cs="Arial"/>
                <w:sz w:val="20"/>
                <w:szCs w:val="20"/>
              </w:rPr>
              <w:t>Central Province</w:t>
            </w:r>
          </w:p>
        </w:tc>
        <w:tc>
          <w:tcPr>
            <w:tcW w:w="1209" w:type="dxa"/>
          </w:tcPr>
          <w:p w14:paraId="08BE72CB" w14:textId="77777777" w:rsidR="006C0EDA" w:rsidRPr="003E2BC2" w:rsidRDefault="006C0EDA" w:rsidP="00957933">
            <w:pPr>
              <w:rPr>
                <w:rFonts w:ascii="Arial" w:hAnsi="Arial" w:cs="Arial"/>
                <w:sz w:val="20"/>
                <w:szCs w:val="20"/>
              </w:rPr>
            </w:pPr>
          </w:p>
        </w:tc>
        <w:tc>
          <w:tcPr>
            <w:tcW w:w="1210" w:type="dxa"/>
          </w:tcPr>
          <w:p w14:paraId="0D46991C" w14:textId="77777777" w:rsidR="006C0EDA" w:rsidRPr="003E2BC2" w:rsidRDefault="006C0EDA" w:rsidP="00957933">
            <w:pPr>
              <w:rPr>
                <w:rFonts w:ascii="Arial" w:hAnsi="Arial" w:cs="Arial"/>
                <w:sz w:val="20"/>
                <w:szCs w:val="20"/>
              </w:rPr>
            </w:pPr>
          </w:p>
        </w:tc>
      </w:tr>
      <w:tr w:rsidR="006C0EDA" w:rsidRPr="003E2BC2" w14:paraId="707B4A57" w14:textId="77777777" w:rsidTr="001A6906">
        <w:tc>
          <w:tcPr>
            <w:tcW w:w="6237" w:type="dxa"/>
          </w:tcPr>
          <w:p w14:paraId="26DC42F1" w14:textId="114D7947" w:rsidR="006C0EDA" w:rsidRPr="003E2BC2" w:rsidRDefault="00960BBD" w:rsidP="00960BBD">
            <w:pPr>
              <w:rPr>
                <w:rFonts w:ascii="Arial" w:hAnsi="Arial" w:cs="Arial"/>
                <w:sz w:val="20"/>
                <w:szCs w:val="20"/>
              </w:rPr>
            </w:pPr>
            <w:r w:rsidRPr="003E2BC2">
              <w:rPr>
                <w:rFonts w:ascii="Arial" w:hAnsi="Arial" w:cs="Arial"/>
                <w:sz w:val="20"/>
                <w:szCs w:val="20"/>
              </w:rPr>
              <w:t>Eastern Province</w:t>
            </w:r>
          </w:p>
        </w:tc>
        <w:tc>
          <w:tcPr>
            <w:tcW w:w="1209" w:type="dxa"/>
          </w:tcPr>
          <w:p w14:paraId="6B00DFB4" w14:textId="77777777" w:rsidR="006C0EDA" w:rsidRPr="003E2BC2" w:rsidRDefault="006C0EDA" w:rsidP="00957933">
            <w:pPr>
              <w:rPr>
                <w:rFonts w:ascii="Arial" w:hAnsi="Arial" w:cs="Arial"/>
                <w:sz w:val="20"/>
                <w:szCs w:val="20"/>
              </w:rPr>
            </w:pPr>
          </w:p>
        </w:tc>
        <w:tc>
          <w:tcPr>
            <w:tcW w:w="1210" w:type="dxa"/>
          </w:tcPr>
          <w:p w14:paraId="1B92F986" w14:textId="77777777" w:rsidR="006C0EDA" w:rsidRPr="003E2BC2" w:rsidRDefault="006C0EDA" w:rsidP="00957933">
            <w:pPr>
              <w:rPr>
                <w:rFonts w:ascii="Arial" w:hAnsi="Arial" w:cs="Arial"/>
                <w:sz w:val="20"/>
                <w:szCs w:val="20"/>
              </w:rPr>
            </w:pPr>
          </w:p>
        </w:tc>
      </w:tr>
      <w:tr w:rsidR="006C0EDA" w:rsidRPr="003E2BC2" w14:paraId="437EF1F7" w14:textId="77777777" w:rsidTr="001A6906">
        <w:tc>
          <w:tcPr>
            <w:tcW w:w="6237" w:type="dxa"/>
          </w:tcPr>
          <w:p w14:paraId="6EAD3913" w14:textId="6E2B1B6A" w:rsidR="006C0EDA" w:rsidRPr="003E2BC2" w:rsidRDefault="00B532CF" w:rsidP="00957933">
            <w:pPr>
              <w:rPr>
                <w:rFonts w:ascii="Arial" w:hAnsi="Arial" w:cs="Arial"/>
                <w:sz w:val="20"/>
                <w:szCs w:val="20"/>
              </w:rPr>
            </w:pPr>
            <w:r w:rsidRPr="003E2BC2">
              <w:rPr>
                <w:rFonts w:ascii="Arial" w:hAnsi="Arial" w:cs="Arial"/>
                <w:sz w:val="20"/>
                <w:szCs w:val="20"/>
              </w:rPr>
              <w:t>North-</w:t>
            </w:r>
            <w:r w:rsidR="00960BBD" w:rsidRPr="003E2BC2">
              <w:rPr>
                <w:rFonts w:ascii="Arial" w:hAnsi="Arial" w:cs="Arial"/>
                <w:sz w:val="20"/>
                <w:szCs w:val="20"/>
              </w:rPr>
              <w:t>Central Province</w:t>
            </w:r>
          </w:p>
        </w:tc>
        <w:tc>
          <w:tcPr>
            <w:tcW w:w="1209" w:type="dxa"/>
          </w:tcPr>
          <w:p w14:paraId="067392FB" w14:textId="77777777" w:rsidR="006C0EDA" w:rsidRPr="003E2BC2" w:rsidRDefault="006C0EDA" w:rsidP="00957933">
            <w:pPr>
              <w:rPr>
                <w:rFonts w:ascii="Arial" w:hAnsi="Arial" w:cs="Arial"/>
                <w:sz w:val="20"/>
                <w:szCs w:val="20"/>
              </w:rPr>
            </w:pPr>
          </w:p>
        </w:tc>
        <w:tc>
          <w:tcPr>
            <w:tcW w:w="1210" w:type="dxa"/>
          </w:tcPr>
          <w:p w14:paraId="1ADA4B14" w14:textId="77777777" w:rsidR="006C0EDA" w:rsidRPr="003E2BC2" w:rsidRDefault="006C0EDA" w:rsidP="00957933">
            <w:pPr>
              <w:rPr>
                <w:rFonts w:ascii="Arial" w:hAnsi="Arial" w:cs="Arial"/>
                <w:sz w:val="20"/>
                <w:szCs w:val="20"/>
              </w:rPr>
            </w:pPr>
          </w:p>
        </w:tc>
      </w:tr>
      <w:tr w:rsidR="006C0EDA" w:rsidRPr="003E2BC2" w14:paraId="3E22AAC3" w14:textId="77777777" w:rsidTr="001A6906">
        <w:tc>
          <w:tcPr>
            <w:tcW w:w="6237" w:type="dxa"/>
          </w:tcPr>
          <w:p w14:paraId="48DDA2EC" w14:textId="51573DE1" w:rsidR="006C0EDA" w:rsidRPr="003E2BC2" w:rsidRDefault="00960BBD" w:rsidP="00957933">
            <w:pPr>
              <w:rPr>
                <w:rFonts w:ascii="Arial" w:hAnsi="Arial" w:cs="Arial"/>
                <w:sz w:val="20"/>
                <w:szCs w:val="20"/>
              </w:rPr>
            </w:pPr>
            <w:r w:rsidRPr="003E2BC2">
              <w:rPr>
                <w:rFonts w:ascii="Arial" w:hAnsi="Arial" w:cs="Arial"/>
                <w:sz w:val="20"/>
                <w:szCs w:val="20"/>
              </w:rPr>
              <w:t>Northern Province</w:t>
            </w:r>
          </w:p>
        </w:tc>
        <w:tc>
          <w:tcPr>
            <w:tcW w:w="1209" w:type="dxa"/>
          </w:tcPr>
          <w:p w14:paraId="79C0129F" w14:textId="77777777" w:rsidR="006C0EDA" w:rsidRPr="003E2BC2" w:rsidRDefault="006C0EDA" w:rsidP="00957933">
            <w:pPr>
              <w:rPr>
                <w:rFonts w:ascii="Arial" w:hAnsi="Arial" w:cs="Arial"/>
                <w:sz w:val="20"/>
                <w:szCs w:val="20"/>
              </w:rPr>
            </w:pPr>
          </w:p>
        </w:tc>
        <w:tc>
          <w:tcPr>
            <w:tcW w:w="1210" w:type="dxa"/>
          </w:tcPr>
          <w:p w14:paraId="58974443" w14:textId="77777777" w:rsidR="006C0EDA" w:rsidRPr="003E2BC2" w:rsidRDefault="006C0EDA" w:rsidP="00957933">
            <w:pPr>
              <w:rPr>
                <w:rFonts w:ascii="Arial" w:hAnsi="Arial" w:cs="Arial"/>
                <w:sz w:val="20"/>
                <w:szCs w:val="20"/>
              </w:rPr>
            </w:pPr>
          </w:p>
        </w:tc>
      </w:tr>
      <w:tr w:rsidR="006C0EDA" w:rsidRPr="003E2BC2" w14:paraId="4BEC601C" w14:textId="77777777" w:rsidTr="001A6906">
        <w:tc>
          <w:tcPr>
            <w:tcW w:w="6237" w:type="dxa"/>
          </w:tcPr>
          <w:p w14:paraId="1E5DB1C4" w14:textId="3569AB55" w:rsidR="006C0EDA" w:rsidRPr="003E2BC2" w:rsidRDefault="00B532CF" w:rsidP="00957933">
            <w:pPr>
              <w:rPr>
                <w:rFonts w:ascii="Arial" w:hAnsi="Arial" w:cs="Arial"/>
                <w:sz w:val="20"/>
                <w:szCs w:val="20"/>
              </w:rPr>
            </w:pPr>
            <w:r w:rsidRPr="003E2BC2">
              <w:rPr>
                <w:rFonts w:ascii="Arial" w:hAnsi="Arial" w:cs="Arial"/>
                <w:sz w:val="20"/>
                <w:szCs w:val="20"/>
              </w:rPr>
              <w:t>North-</w:t>
            </w:r>
            <w:r w:rsidR="00960BBD" w:rsidRPr="003E2BC2">
              <w:rPr>
                <w:rFonts w:ascii="Arial" w:hAnsi="Arial" w:cs="Arial"/>
                <w:sz w:val="20"/>
                <w:szCs w:val="20"/>
              </w:rPr>
              <w:t>Western Province</w:t>
            </w:r>
          </w:p>
        </w:tc>
        <w:tc>
          <w:tcPr>
            <w:tcW w:w="1209" w:type="dxa"/>
          </w:tcPr>
          <w:p w14:paraId="0B797064" w14:textId="77777777" w:rsidR="006C0EDA" w:rsidRPr="003E2BC2" w:rsidRDefault="006C0EDA" w:rsidP="00957933">
            <w:pPr>
              <w:rPr>
                <w:rFonts w:ascii="Arial" w:hAnsi="Arial" w:cs="Arial"/>
                <w:sz w:val="20"/>
                <w:szCs w:val="20"/>
              </w:rPr>
            </w:pPr>
          </w:p>
        </w:tc>
        <w:tc>
          <w:tcPr>
            <w:tcW w:w="1210" w:type="dxa"/>
          </w:tcPr>
          <w:p w14:paraId="4CD96B0B" w14:textId="77777777" w:rsidR="006C0EDA" w:rsidRPr="003E2BC2" w:rsidRDefault="006C0EDA" w:rsidP="00957933">
            <w:pPr>
              <w:rPr>
                <w:rFonts w:ascii="Arial" w:hAnsi="Arial" w:cs="Arial"/>
                <w:sz w:val="20"/>
                <w:szCs w:val="20"/>
              </w:rPr>
            </w:pPr>
          </w:p>
        </w:tc>
      </w:tr>
      <w:tr w:rsidR="006C0EDA" w:rsidRPr="003E2BC2" w14:paraId="32A55A86" w14:textId="77777777" w:rsidTr="001A6906">
        <w:tc>
          <w:tcPr>
            <w:tcW w:w="6237" w:type="dxa"/>
          </w:tcPr>
          <w:p w14:paraId="7CE422AE" w14:textId="6BA01A68" w:rsidR="006C0EDA" w:rsidRPr="003E2BC2" w:rsidRDefault="00960BBD" w:rsidP="00957933">
            <w:pPr>
              <w:rPr>
                <w:rFonts w:ascii="Arial" w:hAnsi="Arial" w:cs="Arial"/>
                <w:sz w:val="20"/>
                <w:szCs w:val="20"/>
              </w:rPr>
            </w:pPr>
            <w:r w:rsidRPr="003E2BC2">
              <w:rPr>
                <w:rFonts w:ascii="Arial" w:hAnsi="Arial" w:cs="Arial"/>
                <w:sz w:val="20"/>
                <w:szCs w:val="20"/>
              </w:rPr>
              <w:t>Sabaragamuwa Province</w:t>
            </w:r>
          </w:p>
        </w:tc>
        <w:tc>
          <w:tcPr>
            <w:tcW w:w="1209" w:type="dxa"/>
          </w:tcPr>
          <w:p w14:paraId="57135A88" w14:textId="6DD3672C" w:rsidR="006C0EDA" w:rsidRPr="003E2BC2" w:rsidRDefault="006C0EDA" w:rsidP="00957933">
            <w:pPr>
              <w:rPr>
                <w:rFonts w:ascii="Arial" w:hAnsi="Arial" w:cs="Arial"/>
                <w:sz w:val="20"/>
                <w:szCs w:val="20"/>
              </w:rPr>
            </w:pPr>
          </w:p>
        </w:tc>
        <w:tc>
          <w:tcPr>
            <w:tcW w:w="1210" w:type="dxa"/>
          </w:tcPr>
          <w:p w14:paraId="1C84EDD9" w14:textId="6229FF70" w:rsidR="006C0EDA" w:rsidRPr="003E2BC2" w:rsidRDefault="006C0EDA" w:rsidP="00957933">
            <w:pPr>
              <w:rPr>
                <w:rFonts w:ascii="Arial" w:hAnsi="Arial" w:cs="Arial"/>
                <w:sz w:val="20"/>
                <w:szCs w:val="20"/>
              </w:rPr>
            </w:pPr>
          </w:p>
        </w:tc>
      </w:tr>
      <w:tr w:rsidR="006C0EDA" w:rsidRPr="003E2BC2" w14:paraId="649F4F6D" w14:textId="77777777" w:rsidTr="001A6906">
        <w:tc>
          <w:tcPr>
            <w:tcW w:w="6237" w:type="dxa"/>
          </w:tcPr>
          <w:p w14:paraId="65A9F394" w14:textId="454AA3E8" w:rsidR="006C0EDA" w:rsidRPr="003E2BC2" w:rsidRDefault="00B532CF" w:rsidP="00957933">
            <w:pPr>
              <w:rPr>
                <w:rFonts w:ascii="Arial" w:hAnsi="Arial" w:cs="Arial"/>
                <w:sz w:val="20"/>
                <w:szCs w:val="20"/>
              </w:rPr>
            </w:pPr>
            <w:r w:rsidRPr="003E2BC2">
              <w:rPr>
                <w:rFonts w:ascii="Arial" w:hAnsi="Arial" w:cs="Arial"/>
                <w:sz w:val="20"/>
                <w:szCs w:val="20"/>
              </w:rPr>
              <w:t>Southern-</w:t>
            </w:r>
            <w:r w:rsidR="00960BBD" w:rsidRPr="003E2BC2">
              <w:rPr>
                <w:rFonts w:ascii="Arial" w:hAnsi="Arial" w:cs="Arial"/>
                <w:sz w:val="20"/>
                <w:szCs w:val="20"/>
              </w:rPr>
              <w:t>Province</w:t>
            </w:r>
          </w:p>
        </w:tc>
        <w:tc>
          <w:tcPr>
            <w:tcW w:w="1209" w:type="dxa"/>
          </w:tcPr>
          <w:p w14:paraId="43F264A2" w14:textId="77777777" w:rsidR="006C0EDA" w:rsidRPr="003E2BC2" w:rsidRDefault="006C0EDA" w:rsidP="00957933">
            <w:pPr>
              <w:rPr>
                <w:rFonts w:ascii="Arial" w:hAnsi="Arial" w:cs="Arial"/>
                <w:sz w:val="20"/>
                <w:szCs w:val="20"/>
              </w:rPr>
            </w:pPr>
          </w:p>
        </w:tc>
        <w:tc>
          <w:tcPr>
            <w:tcW w:w="1210" w:type="dxa"/>
          </w:tcPr>
          <w:p w14:paraId="450B7BF5" w14:textId="77777777" w:rsidR="006C0EDA" w:rsidRPr="003E2BC2" w:rsidRDefault="006C0EDA" w:rsidP="00957933">
            <w:pPr>
              <w:rPr>
                <w:rFonts w:ascii="Arial" w:hAnsi="Arial" w:cs="Arial"/>
                <w:sz w:val="20"/>
                <w:szCs w:val="20"/>
              </w:rPr>
            </w:pPr>
          </w:p>
        </w:tc>
      </w:tr>
      <w:tr w:rsidR="006C0EDA" w:rsidRPr="003E2BC2" w14:paraId="40709221" w14:textId="77777777" w:rsidTr="001A6906">
        <w:tc>
          <w:tcPr>
            <w:tcW w:w="6237" w:type="dxa"/>
          </w:tcPr>
          <w:p w14:paraId="62B652CA" w14:textId="0C772D9E" w:rsidR="006C0EDA" w:rsidRPr="003E2BC2" w:rsidRDefault="00960BBD" w:rsidP="00957933">
            <w:pPr>
              <w:rPr>
                <w:rFonts w:ascii="Arial" w:hAnsi="Arial" w:cs="Arial"/>
                <w:sz w:val="20"/>
                <w:szCs w:val="20"/>
              </w:rPr>
            </w:pPr>
            <w:r w:rsidRPr="003E2BC2">
              <w:rPr>
                <w:rFonts w:ascii="Arial" w:hAnsi="Arial" w:cs="Arial"/>
                <w:sz w:val="20"/>
                <w:szCs w:val="20"/>
              </w:rPr>
              <w:t>Uva Province</w:t>
            </w:r>
          </w:p>
        </w:tc>
        <w:tc>
          <w:tcPr>
            <w:tcW w:w="1209" w:type="dxa"/>
          </w:tcPr>
          <w:p w14:paraId="07930C84" w14:textId="77777777" w:rsidR="006C0EDA" w:rsidRPr="003E2BC2" w:rsidRDefault="006C0EDA" w:rsidP="00957933">
            <w:pPr>
              <w:rPr>
                <w:rFonts w:ascii="Arial" w:hAnsi="Arial" w:cs="Arial"/>
                <w:sz w:val="20"/>
                <w:szCs w:val="20"/>
              </w:rPr>
            </w:pPr>
          </w:p>
        </w:tc>
        <w:tc>
          <w:tcPr>
            <w:tcW w:w="1210" w:type="dxa"/>
          </w:tcPr>
          <w:p w14:paraId="2F53E478" w14:textId="77777777" w:rsidR="006C0EDA" w:rsidRPr="003E2BC2" w:rsidRDefault="006C0EDA" w:rsidP="00957933">
            <w:pPr>
              <w:rPr>
                <w:rFonts w:ascii="Arial" w:hAnsi="Arial" w:cs="Arial"/>
                <w:sz w:val="20"/>
                <w:szCs w:val="20"/>
              </w:rPr>
            </w:pPr>
          </w:p>
        </w:tc>
      </w:tr>
      <w:tr w:rsidR="006C0EDA" w:rsidRPr="003E2BC2" w14:paraId="35EC416D" w14:textId="77777777" w:rsidTr="001A6906">
        <w:tc>
          <w:tcPr>
            <w:tcW w:w="6237" w:type="dxa"/>
          </w:tcPr>
          <w:p w14:paraId="5074A790" w14:textId="38818040" w:rsidR="006C0EDA" w:rsidRPr="003E2BC2" w:rsidRDefault="00960BBD" w:rsidP="00957933">
            <w:pPr>
              <w:rPr>
                <w:rFonts w:ascii="Arial" w:hAnsi="Arial" w:cs="Arial"/>
                <w:sz w:val="20"/>
                <w:szCs w:val="20"/>
              </w:rPr>
            </w:pPr>
            <w:r w:rsidRPr="003E2BC2">
              <w:rPr>
                <w:rFonts w:ascii="Arial" w:hAnsi="Arial" w:cs="Arial"/>
                <w:sz w:val="20"/>
                <w:szCs w:val="20"/>
              </w:rPr>
              <w:t>Western Province</w:t>
            </w:r>
          </w:p>
        </w:tc>
        <w:tc>
          <w:tcPr>
            <w:tcW w:w="1209" w:type="dxa"/>
          </w:tcPr>
          <w:p w14:paraId="264D0CDD" w14:textId="003960A8" w:rsidR="006C0EDA" w:rsidRPr="003E2BC2" w:rsidRDefault="00681761" w:rsidP="00957933">
            <w:pPr>
              <w:rPr>
                <w:rFonts w:ascii="Arial" w:hAnsi="Arial" w:cs="Arial"/>
                <w:sz w:val="20"/>
                <w:szCs w:val="20"/>
              </w:rPr>
            </w:pPr>
            <w:r>
              <w:rPr>
                <w:rFonts w:ascii="Arial" w:hAnsi="Arial" w:cs="Arial"/>
                <w:sz w:val="20"/>
                <w:szCs w:val="20"/>
              </w:rPr>
              <w:t>14</w:t>
            </w:r>
          </w:p>
        </w:tc>
        <w:tc>
          <w:tcPr>
            <w:tcW w:w="1210" w:type="dxa"/>
          </w:tcPr>
          <w:p w14:paraId="74F3540C" w14:textId="343DAEE6" w:rsidR="006C0EDA" w:rsidRPr="003E2BC2" w:rsidRDefault="00681761" w:rsidP="00957933">
            <w:pPr>
              <w:rPr>
                <w:rFonts w:ascii="Arial" w:hAnsi="Arial" w:cs="Arial"/>
                <w:sz w:val="20"/>
                <w:szCs w:val="20"/>
              </w:rPr>
            </w:pPr>
            <w:r>
              <w:rPr>
                <w:rFonts w:ascii="Arial" w:hAnsi="Arial" w:cs="Arial"/>
                <w:sz w:val="20"/>
                <w:szCs w:val="20"/>
              </w:rPr>
              <w:t xml:space="preserve">100% </w:t>
            </w:r>
          </w:p>
        </w:tc>
      </w:tr>
    </w:tbl>
    <w:p w14:paraId="18C669F1" w14:textId="77777777" w:rsidR="00957933" w:rsidRPr="003E2BC2" w:rsidRDefault="00957933" w:rsidP="00957933">
      <w:pPr>
        <w:rPr>
          <w:rFonts w:ascii="Arial" w:hAnsi="Arial" w:cs="Arial"/>
          <w:sz w:val="20"/>
          <w:szCs w:val="20"/>
        </w:rPr>
      </w:pPr>
    </w:p>
    <w:p w14:paraId="1B759A37" w14:textId="576C943C" w:rsidR="004F680E" w:rsidRPr="003E2BC2" w:rsidRDefault="004F680E" w:rsidP="00492268">
      <w:pPr>
        <w:pStyle w:val="ListParagraph"/>
        <w:numPr>
          <w:ilvl w:val="0"/>
          <w:numId w:val="1"/>
        </w:numPr>
        <w:rPr>
          <w:rFonts w:ascii="Arial" w:hAnsi="Arial" w:cs="Arial"/>
          <w:sz w:val="20"/>
          <w:szCs w:val="20"/>
        </w:rPr>
      </w:pPr>
      <w:r w:rsidRPr="003E2BC2">
        <w:rPr>
          <w:rFonts w:ascii="Arial" w:hAnsi="Arial" w:cs="Arial"/>
          <w:sz w:val="20"/>
          <w:szCs w:val="20"/>
        </w:rPr>
        <w:t>Were any sanctions</w:t>
      </w:r>
      <w:r w:rsidR="002B0036" w:rsidRPr="003E2BC2">
        <w:rPr>
          <w:rFonts w:ascii="Arial" w:hAnsi="Arial" w:cs="Arial"/>
          <w:sz w:val="20"/>
          <w:szCs w:val="20"/>
        </w:rPr>
        <w:t>/disciplinary action</w:t>
      </w:r>
      <w:r w:rsidRPr="003E2BC2">
        <w:rPr>
          <w:rFonts w:ascii="Arial" w:hAnsi="Arial" w:cs="Arial"/>
          <w:sz w:val="20"/>
          <w:szCs w:val="20"/>
        </w:rPr>
        <w:t xml:space="preserve"> imposed on any </w:t>
      </w:r>
      <w:r w:rsidR="00E60C0C" w:rsidRPr="003E2BC2">
        <w:rPr>
          <w:rFonts w:ascii="Arial" w:hAnsi="Arial" w:cs="Arial"/>
          <w:sz w:val="20"/>
          <w:szCs w:val="20"/>
        </w:rPr>
        <w:t>officer on reasons mentioned in Section 38 of the Act</w:t>
      </w:r>
      <w:r w:rsidRPr="003E2BC2">
        <w:rPr>
          <w:rFonts w:ascii="Arial" w:hAnsi="Arial" w:cs="Arial"/>
          <w:sz w:val="20"/>
          <w:szCs w:val="20"/>
        </w:rPr>
        <w:t>? (Please provide details)</w:t>
      </w:r>
    </w:p>
    <w:p w14:paraId="60FDEA07" w14:textId="77777777" w:rsidR="004F680E" w:rsidRPr="003E2BC2" w:rsidRDefault="004F680E" w:rsidP="004F680E">
      <w:pPr>
        <w:pStyle w:val="ListParagraph"/>
        <w:ind w:left="360"/>
        <w:rPr>
          <w:rFonts w:ascii="Arial" w:hAnsi="Arial" w:cs="Arial"/>
          <w:sz w:val="20"/>
          <w:szCs w:val="20"/>
        </w:rPr>
      </w:pPr>
    </w:p>
    <w:tbl>
      <w:tblPr>
        <w:tblStyle w:val="TableGrid"/>
        <w:tblW w:w="0" w:type="auto"/>
        <w:tblInd w:w="392" w:type="dxa"/>
        <w:tblLook w:val="04A0" w:firstRow="1" w:lastRow="0" w:firstColumn="1" w:lastColumn="0" w:noHBand="0" w:noVBand="1"/>
      </w:tblPr>
      <w:tblGrid>
        <w:gridCol w:w="8656"/>
      </w:tblGrid>
      <w:tr w:rsidR="004F680E" w:rsidRPr="003E2BC2" w14:paraId="69AE9624" w14:textId="77777777" w:rsidTr="001A6906">
        <w:tc>
          <w:tcPr>
            <w:tcW w:w="8656" w:type="dxa"/>
          </w:tcPr>
          <w:p w14:paraId="69C2CBAD" w14:textId="77777777" w:rsidR="004F680E" w:rsidRPr="003E2BC2" w:rsidRDefault="004F680E" w:rsidP="004F680E">
            <w:pPr>
              <w:rPr>
                <w:rFonts w:ascii="Arial" w:hAnsi="Arial" w:cs="Arial"/>
                <w:sz w:val="20"/>
                <w:szCs w:val="20"/>
              </w:rPr>
            </w:pPr>
          </w:p>
          <w:p w14:paraId="710C9B90" w14:textId="77777777" w:rsidR="004F680E" w:rsidRPr="003E2BC2" w:rsidRDefault="004F680E" w:rsidP="004F680E">
            <w:pPr>
              <w:rPr>
                <w:rFonts w:ascii="Arial" w:hAnsi="Arial" w:cs="Arial"/>
                <w:sz w:val="20"/>
                <w:szCs w:val="20"/>
              </w:rPr>
            </w:pPr>
          </w:p>
          <w:p w14:paraId="0BB8DCDA" w14:textId="77777777" w:rsidR="004F680E" w:rsidRPr="003E2BC2" w:rsidRDefault="004F680E" w:rsidP="004F680E">
            <w:pPr>
              <w:rPr>
                <w:rFonts w:ascii="Arial" w:hAnsi="Arial" w:cs="Arial"/>
                <w:sz w:val="20"/>
                <w:szCs w:val="20"/>
              </w:rPr>
            </w:pPr>
          </w:p>
          <w:p w14:paraId="4DFD3C49" w14:textId="31334D9D" w:rsidR="004F680E" w:rsidRPr="003E2BC2" w:rsidRDefault="00760AF7" w:rsidP="004F680E">
            <w:pPr>
              <w:rPr>
                <w:rFonts w:ascii="Arial" w:hAnsi="Arial" w:cs="Arial"/>
                <w:sz w:val="20"/>
                <w:szCs w:val="20"/>
              </w:rPr>
            </w:pPr>
            <w:r w:rsidRPr="003E2BC2">
              <w:rPr>
                <w:rFonts w:ascii="Arial" w:hAnsi="Arial" w:cs="Arial"/>
                <w:sz w:val="20"/>
                <w:szCs w:val="20"/>
              </w:rPr>
              <w:t>N/A</w:t>
            </w:r>
          </w:p>
          <w:p w14:paraId="6F59BEE9" w14:textId="77777777" w:rsidR="004F680E" w:rsidRPr="003E2BC2" w:rsidRDefault="004F680E" w:rsidP="004F680E">
            <w:pPr>
              <w:rPr>
                <w:rFonts w:ascii="Arial" w:hAnsi="Arial" w:cs="Arial"/>
                <w:sz w:val="20"/>
                <w:szCs w:val="20"/>
              </w:rPr>
            </w:pPr>
          </w:p>
          <w:p w14:paraId="5F26AC58" w14:textId="77777777" w:rsidR="004F680E" w:rsidRPr="003E2BC2" w:rsidRDefault="004F680E" w:rsidP="004F680E">
            <w:pPr>
              <w:rPr>
                <w:rFonts w:ascii="Arial" w:hAnsi="Arial" w:cs="Arial"/>
                <w:sz w:val="20"/>
                <w:szCs w:val="20"/>
              </w:rPr>
            </w:pPr>
          </w:p>
        </w:tc>
      </w:tr>
    </w:tbl>
    <w:p w14:paraId="09A9EAF4" w14:textId="77777777" w:rsidR="004F680E" w:rsidRPr="003E2BC2" w:rsidRDefault="004F680E" w:rsidP="00B97049">
      <w:pPr>
        <w:rPr>
          <w:rFonts w:ascii="Arial" w:hAnsi="Arial" w:cs="Arial"/>
          <w:sz w:val="20"/>
          <w:szCs w:val="20"/>
        </w:rPr>
      </w:pPr>
    </w:p>
    <w:p w14:paraId="176BDDE3" w14:textId="682F6E7B" w:rsidR="00957933" w:rsidRPr="003E2BC2" w:rsidRDefault="00F3052C" w:rsidP="00492268">
      <w:pPr>
        <w:pStyle w:val="ListParagraph"/>
        <w:numPr>
          <w:ilvl w:val="0"/>
          <w:numId w:val="1"/>
        </w:numPr>
        <w:rPr>
          <w:rFonts w:ascii="Arial" w:hAnsi="Arial" w:cs="Arial"/>
          <w:sz w:val="20"/>
          <w:szCs w:val="20"/>
        </w:rPr>
      </w:pPr>
      <w:r w:rsidRPr="003E2BC2">
        <w:rPr>
          <w:rFonts w:ascii="Arial" w:hAnsi="Arial" w:cs="Arial"/>
          <w:sz w:val="20"/>
          <w:szCs w:val="20"/>
        </w:rPr>
        <w:t xml:space="preserve">Appeals and </w:t>
      </w:r>
      <w:r w:rsidR="00E74A63" w:rsidRPr="003E2BC2">
        <w:rPr>
          <w:rFonts w:ascii="Arial" w:hAnsi="Arial" w:cs="Arial"/>
          <w:sz w:val="20"/>
          <w:szCs w:val="20"/>
        </w:rPr>
        <w:t xml:space="preserve">Commission </w:t>
      </w:r>
      <w:r w:rsidRPr="003E2BC2">
        <w:rPr>
          <w:rFonts w:ascii="Arial" w:hAnsi="Arial" w:cs="Arial"/>
          <w:sz w:val="20"/>
          <w:szCs w:val="20"/>
        </w:rPr>
        <w:t>Directions</w:t>
      </w:r>
    </w:p>
    <w:p w14:paraId="10812461" w14:textId="77777777" w:rsidR="00EA1798" w:rsidRPr="003E2BC2" w:rsidRDefault="00EA1798" w:rsidP="00EA1798">
      <w:pPr>
        <w:pStyle w:val="ListParagraph"/>
        <w:ind w:left="360"/>
        <w:rPr>
          <w:rFonts w:ascii="Arial" w:hAnsi="Arial" w:cs="Arial"/>
          <w:sz w:val="20"/>
          <w:szCs w:val="20"/>
        </w:rPr>
      </w:pPr>
    </w:p>
    <w:tbl>
      <w:tblPr>
        <w:tblStyle w:val="TableGrid"/>
        <w:tblW w:w="0" w:type="auto"/>
        <w:tblInd w:w="392" w:type="dxa"/>
        <w:tblLook w:val="04A0" w:firstRow="1" w:lastRow="0" w:firstColumn="1" w:lastColumn="0" w:noHBand="0" w:noVBand="1"/>
      </w:tblPr>
      <w:tblGrid>
        <w:gridCol w:w="6846"/>
        <w:gridCol w:w="2894"/>
      </w:tblGrid>
      <w:tr w:rsidR="002B0036" w:rsidRPr="003E2BC2" w14:paraId="6AE23E43" w14:textId="77777777" w:rsidTr="008665F8">
        <w:trPr>
          <w:trHeight w:val="239"/>
        </w:trPr>
        <w:tc>
          <w:tcPr>
            <w:tcW w:w="6846" w:type="dxa"/>
          </w:tcPr>
          <w:p w14:paraId="0D07D5A7" w14:textId="464F64A3" w:rsidR="002B0036" w:rsidRPr="00F53F42" w:rsidRDefault="002B0036" w:rsidP="00F53F42">
            <w:pPr>
              <w:rPr>
                <w:rFonts w:ascii="Arial" w:hAnsi="Arial" w:cs="Arial"/>
                <w:sz w:val="20"/>
                <w:szCs w:val="20"/>
              </w:rPr>
            </w:pPr>
          </w:p>
        </w:tc>
        <w:tc>
          <w:tcPr>
            <w:tcW w:w="2893" w:type="dxa"/>
          </w:tcPr>
          <w:p w14:paraId="29A7E019" w14:textId="72F97F09" w:rsidR="00C13316" w:rsidRPr="003E2BC2" w:rsidRDefault="002B0036" w:rsidP="00EA1798">
            <w:pPr>
              <w:rPr>
                <w:rFonts w:ascii="Arial" w:hAnsi="Arial" w:cs="Arial"/>
                <w:sz w:val="20"/>
                <w:szCs w:val="20"/>
              </w:rPr>
            </w:pPr>
            <w:r w:rsidRPr="003E2BC2">
              <w:rPr>
                <w:rFonts w:ascii="Arial" w:hAnsi="Arial" w:cs="Arial"/>
                <w:sz w:val="20"/>
                <w:szCs w:val="20"/>
              </w:rPr>
              <w:t>Number</w:t>
            </w:r>
          </w:p>
          <w:p w14:paraId="009C0D36" w14:textId="67A12760" w:rsidR="00C13316" w:rsidRPr="003E2BC2" w:rsidRDefault="00C13316" w:rsidP="00EA1798">
            <w:pPr>
              <w:rPr>
                <w:rFonts w:ascii="Arial" w:hAnsi="Arial" w:cs="Arial"/>
                <w:sz w:val="20"/>
                <w:szCs w:val="20"/>
              </w:rPr>
            </w:pPr>
          </w:p>
        </w:tc>
      </w:tr>
      <w:tr w:rsidR="001910A9" w:rsidRPr="003E2BC2" w14:paraId="11C1EBE1" w14:textId="77777777" w:rsidTr="008665F8">
        <w:trPr>
          <w:trHeight w:val="736"/>
        </w:trPr>
        <w:tc>
          <w:tcPr>
            <w:tcW w:w="9740" w:type="dxa"/>
            <w:gridSpan w:val="2"/>
          </w:tcPr>
          <w:p w14:paraId="30D47150" w14:textId="77777777" w:rsidR="001A6906" w:rsidRPr="003E2BC2" w:rsidRDefault="001A6906" w:rsidP="00EA1798">
            <w:pPr>
              <w:rPr>
                <w:rFonts w:ascii="Arial" w:hAnsi="Arial" w:cs="Arial"/>
                <w:sz w:val="20"/>
                <w:szCs w:val="20"/>
              </w:rPr>
            </w:pPr>
          </w:p>
          <w:p w14:paraId="58E44D76" w14:textId="1461E2A2" w:rsidR="001910A9" w:rsidRPr="003E2BC2" w:rsidRDefault="001A6906" w:rsidP="00050296">
            <w:pPr>
              <w:jc w:val="center"/>
              <w:rPr>
                <w:rFonts w:ascii="Arial" w:hAnsi="Arial" w:cs="Arial"/>
                <w:sz w:val="20"/>
                <w:szCs w:val="20"/>
              </w:rPr>
            </w:pPr>
            <w:r w:rsidRPr="003E2BC2">
              <w:rPr>
                <w:rFonts w:ascii="Arial" w:hAnsi="Arial" w:cs="Arial"/>
                <w:sz w:val="20"/>
                <w:szCs w:val="20"/>
              </w:rPr>
              <w:t>APPEALS TO THE DESIGNATED OFFICER</w:t>
            </w:r>
          </w:p>
          <w:p w14:paraId="1603257D" w14:textId="0F916E48" w:rsidR="001910A9" w:rsidRPr="003E2BC2" w:rsidRDefault="001910A9" w:rsidP="00EA1798">
            <w:pPr>
              <w:rPr>
                <w:rFonts w:ascii="Arial" w:hAnsi="Arial" w:cs="Arial"/>
                <w:sz w:val="20"/>
                <w:szCs w:val="20"/>
              </w:rPr>
            </w:pPr>
          </w:p>
        </w:tc>
      </w:tr>
      <w:tr w:rsidR="002B0036" w:rsidRPr="003E2BC2" w14:paraId="5AE96898" w14:textId="77777777" w:rsidTr="008665F8">
        <w:trPr>
          <w:trHeight w:val="224"/>
        </w:trPr>
        <w:tc>
          <w:tcPr>
            <w:tcW w:w="6846" w:type="dxa"/>
          </w:tcPr>
          <w:p w14:paraId="4B4BEE9C" w14:textId="23CED535" w:rsidR="002B0036" w:rsidRPr="003E2BC2" w:rsidRDefault="002B0036" w:rsidP="00EA1798">
            <w:pPr>
              <w:rPr>
                <w:rFonts w:ascii="Arial" w:hAnsi="Arial" w:cs="Arial"/>
                <w:sz w:val="20"/>
                <w:szCs w:val="20"/>
              </w:rPr>
            </w:pPr>
            <w:r w:rsidRPr="003E2BC2">
              <w:rPr>
                <w:rFonts w:ascii="Arial" w:hAnsi="Arial" w:cs="Arial"/>
                <w:sz w:val="20"/>
                <w:szCs w:val="20"/>
              </w:rPr>
              <w:t>Number of appeal</w:t>
            </w:r>
            <w:r w:rsidR="00565155" w:rsidRPr="003E2BC2">
              <w:rPr>
                <w:rFonts w:ascii="Arial" w:hAnsi="Arial" w:cs="Arial"/>
                <w:sz w:val="20"/>
                <w:szCs w:val="20"/>
              </w:rPr>
              <w:t>s</w:t>
            </w:r>
            <w:r w:rsidRPr="003E2BC2">
              <w:rPr>
                <w:rFonts w:ascii="Arial" w:hAnsi="Arial" w:cs="Arial"/>
                <w:sz w:val="20"/>
                <w:szCs w:val="20"/>
              </w:rPr>
              <w:t xml:space="preserve"> made to the Designated Officer</w:t>
            </w:r>
          </w:p>
          <w:p w14:paraId="35ABB2E9" w14:textId="245D8EEA" w:rsidR="001910A9" w:rsidRPr="003E2BC2" w:rsidRDefault="001910A9" w:rsidP="00EA1798">
            <w:pPr>
              <w:rPr>
                <w:rFonts w:ascii="Arial" w:hAnsi="Arial" w:cs="Arial"/>
                <w:sz w:val="20"/>
                <w:szCs w:val="20"/>
              </w:rPr>
            </w:pPr>
          </w:p>
        </w:tc>
        <w:tc>
          <w:tcPr>
            <w:tcW w:w="2893" w:type="dxa"/>
          </w:tcPr>
          <w:p w14:paraId="16FB584F" w14:textId="3D6B8B4B" w:rsidR="002B0036" w:rsidRPr="003E2BC2" w:rsidRDefault="00A637E5" w:rsidP="00EA1798">
            <w:pPr>
              <w:rPr>
                <w:rFonts w:ascii="Arial" w:hAnsi="Arial" w:cs="Arial"/>
                <w:sz w:val="20"/>
                <w:szCs w:val="20"/>
              </w:rPr>
            </w:pPr>
            <w:r>
              <w:rPr>
                <w:rFonts w:ascii="Arial" w:hAnsi="Arial" w:cs="Arial"/>
                <w:sz w:val="20"/>
                <w:szCs w:val="20"/>
              </w:rPr>
              <w:lastRenderedPageBreak/>
              <w:t>2</w:t>
            </w:r>
          </w:p>
        </w:tc>
      </w:tr>
      <w:tr w:rsidR="001910A9" w:rsidRPr="003E2BC2" w14:paraId="748BCD9F" w14:textId="77777777" w:rsidTr="008665F8">
        <w:trPr>
          <w:trHeight w:val="480"/>
        </w:trPr>
        <w:tc>
          <w:tcPr>
            <w:tcW w:w="6846" w:type="dxa"/>
          </w:tcPr>
          <w:p w14:paraId="29DCA0B2" w14:textId="5EF671AE" w:rsidR="001910A9" w:rsidRPr="003E2BC2" w:rsidRDefault="001910A9" w:rsidP="00EA1798">
            <w:pPr>
              <w:rPr>
                <w:rFonts w:ascii="Arial" w:hAnsi="Arial" w:cs="Arial"/>
                <w:sz w:val="20"/>
                <w:szCs w:val="20"/>
              </w:rPr>
            </w:pPr>
            <w:r w:rsidRPr="003E2BC2">
              <w:rPr>
                <w:rFonts w:ascii="Arial" w:hAnsi="Arial" w:cs="Arial"/>
                <w:sz w:val="20"/>
                <w:szCs w:val="20"/>
              </w:rPr>
              <w:t>Number of times the information was provided at the direction of the Designated Officer</w:t>
            </w:r>
          </w:p>
        </w:tc>
        <w:tc>
          <w:tcPr>
            <w:tcW w:w="2893" w:type="dxa"/>
          </w:tcPr>
          <w:p w14:paraId="100D97F8" w14:textId="6B1E52B9" w:rsidR="001910A9" w:rsidRPr="003E2BC2" w:rsidRDefault="00E73A26" w:rsidP="00EA1798">
            <w:pPr>
              <w:rPr>
                <w:rFonts w:ascii="Arial" w:hAnsi="Arial" w:cs="Arial"/>
                <w:sz w:val="20"/>
                <w:szCs w:val="20"/>
              </w:rPr>
            </w:pPr>
            <w:r w:rsidRPr="003E2BC2">
              <w:rPr>
                <w:rFonts w:ascii="Arial" w:hAnsi="Arial" w:cs="Arial"/>
                <w:sz w:val="20"/>
                <w:szCs w:val="20"/>
              </w:rPr>
              <w:t xml:space="preserve">Nil </w:t>
            </w:r>
          </w:p>
        </w:tc>
      </w:tr>
      <w:tr w:rsidR="001910A9" w:rsidRPr="003E2BC2" w14:paraId="0F3D30D0" w14:textId="77777777" w:rsidTr="008665F8">
        <w:trPr>
          <w:trHeight w:val="736"/>
        </w:trPr>
        <w:tc>
          <w:tcPr>
            <w:tcW w:w="9740" w:type="dxa"/>
            <w:gridSpan w:val="2"/>
          </w:tcPr>
          <w:p w14:paraId="610BE8B2" w14:textId="77777777" w:rsidR="001A6906" w:rsidRPr="003E2BC2" w:rsidRDefault="001A6906" w:rsidP="00EA1798">
            <w:pPr>
              <w:rPr>
                <w:rFonts w:ascii="Arial" w:hAnsi="Arial" w:cs="Arial"/>
                <w:sz w:val="20"/>
                <w:szCs w:val="20"/>
              </w:rPr>
            </w:pPr>
          </w:p>
          <w:p w14:paraId="497C9423" w14:textId="6511E26B" w:rsidR="001910A9" w:rsidRPr="003E2BC2" w:rsidRDefault="001A6906" w:rsidP="00050296">
            <w:pPr>
              <w:jc w:val="center"/>
              <w:rPr>
                <w:rFonts w:ascii="Arial" w:hAnsi="Arial" w:cs="Arial"/>
                <w:sz w:val="20"/>
                <w:szCs w:val="20"/>
              </w:rPr>
            </w:pPr>
            <w:r w:rsidRPr="003E2BC2">
              <w:rPr>
                <w:rFonts w:ascii="Arial" w:hAnsi="Arial" w:cs="Arial"/>
                <w:sz w:val="20"/>
                <w:szCs w:val="20"/>
              </w:rPr>
              <w:t>APPEALS TO THE RIGHT TO INFORMATION COMMISSION</w:t>
            </w:r>
          </w:p>
          <w:p w14:paraId="6DCDE7A9" w14:textId="1CEA0591" w:rsidR="001910A9" w:rsidRPr="003E2BC2" w:rsidRDefault="001910A9" w:rsidP="00EA1798">
            <w:pPr>
              <w:rPr>
                <w:rFonts w:ascii="Arial" w:hAnsi="Arial" w:cs="Arial"/>
                <w:sz w:val="20"/>
                <w:szCs w:val="20"/>
              </w:rPr>
            </w:pPr>
          </w:p>
        </w:tc>
      </w:tr>
      <w:tr w:rsidR="002B0036" w:rsidRPr="003E2BC2" w14:paraId="27C01B73" w14:textId="77777777" w:rsidTr="008665F8">
        <w:trPr>
          <w:trHeight w:val="480"/>
        </w:trPr>
        <w:tc>
          <w:tcPr>
            <w:tcW w:w="6846" w:type="dxa"/>
          </w:tcPr>
          <w:p w14:paraId="047B713A" w14:textId="2568F1EC" w:rsidR="002B0036" w:rsidRPr="003E2BC2" w:rsidRDefault="00D2185A" w:rsidP="00D2185A">
            <w:pPr>
              <w:rPr>
                <w:rFonts w:ascii="Arial" w:hAnsi="Arial" w:cs="Arial"/>
                <w:sz w:val="20"/>
                <w:szCs w:val="20"/>
              </w:rPr>
            </w:pPr>
            <w:r w:rsidRPr="003E2BC2">
              <w:rPr>
                <w:rFonts w:ascii="Arial" w:hAnsi="Arial" w:cs="Arial"/>
                <w:sz w:val="20"/>
                <w:szCs w:val="20"/>
              </w:rPr>
              <w:t>T</w:t>
            </w:r>
            <w:r w:rsidR="000D610E" w:rsidRPr="003E2BC2">
              <w:rPr>
                <w:rFonts w:ascii="Arial" w:hAnsi="Arial" w:cs="Arial"/>
                <w:sz w:val="20"/>
                <w:szCs w:val="20"/>
              </w:rPr>
              <w:t>otal no of appeals</w:t>
            </w:r>
            <w:r w:rsidRPr="003E2BC2">
              <w:rPr>
                <w:rFonts w:ascii="Arial" w:hAnsi="Arial" w:cs="Arial"/>
                <w:sz w:val="20"/>
                <w:szCs w:val="20"/>
              </w:rPr>
              <w:t>,</w:t>
            </w:r>
            <w:r w:rsidR="000D610E" w:rsidRPr="003E2BC2">
              <w:rPr>
                <w:rFonts w:ascii="Arial" w:hAnsi="Arial" w:cs="Arial"/>
                <w:sz w:val="20"/>
                <w:szCs w:val="20"/>
              </w:rPr>
              <w:t xml:space="preserve"> </w:t>
            </w:r>
            <w:r w:rsidRPr="003E2BC2">
              <w:rPr>
                <w:rFonts w:ascii="Arial" w:hAnsi="Arial" w:cs="Arial"/>
                <w:sz w:val="20"/>
                <w:szCs w:val="20"/>
              </w:rPr>
              <w:t xml:space="preserve">of which the Public Authority has notice of, </w:t>
            </w:r>
            <w:r w:rsidR="000D610E" w:rsidRPr="003E2BC2">
              <w:rPr>
                <w:rFonts w:ascii="Arial" w:hAnsi="Arial" w:cs="Arial"/>
                <w:sz w:val="20"/>
                <w:szCs w:val="20"/>
              </w:rPr>
              <w:t>lodged with the Commission</w:t>
            </w:r>
            <w:r w:rsidRPr="003E2BC2">
              <w:rPr>
                <w:rFonts w:ascii="Arial" w:hAnsi="Arial" w:cs="Arial"/>
                <w:sz w:val="20"/>
                <w:szCs w:val="20"/>
              </w:rPr>
              <w:t xml:space="preserve"> against</w:t>
            </w:r>
            <w:r w:rsidR="000D610E" w:rsidRPr="003E2BC2">
              <w:rPr>
                <w:rFonts w:ascii="Arial" w:hAnsi="Arial" w:cs="Arial"/>
                <w:sz w:val="20"/>
                <w:szCs w:val="20"/>
              </w:rPr>
              <w:t xml:space="preserve"> </w:t>
            </w:r>
            <w:r w:rsidRPr="003E2BC2">
              <w:rPr>
                <w:rFonts w:ascii="Arial" w:hAnsi="Arial" w:cs="Arial"/>
                <w:sz w:val="20"/>
                <w:szCs w:val="20"/>
              </w:rPr>
              <w:t>refusal to communicate information</w:t>
            </w:r>
          </w:p>
        </w:tc>
        <w:tc>
          <w:tcPr>
            <w:tcW w:w="2893" w:type="dxa"/>
          </w:tcPr>
          <w:p w14:paraId="08B5B6A3" w14:textId="719F6145" w:rsidR="00A637E5" w:rsidRDefault="00A637E5" w:rsidP="00EA1798">
            <w:pPr>
              <w:rPr>
                <w:rFonts w:ascii="Arial" w:hAnsi="Arial" w:cs="Arial"/>
                <w:sz w:val="20"/>
                <w:szCs w:val="20"/>
              </w:rPr>
            </w:pPr>
          </w:p>
          <w:p w14:paraId="0EB36C4E" w14:textId="188A323B" w:rsidR="002B0036" w:rsidRPr="003E2BC2" w:rsidRDefault="00AC7C34" w:rsidP="00EA1798">
            <w:pPr>
              <w:rPr>
                <w:rFonts w:ascii="Arial" w:hAnsi="Arial" w:cs="Arial"/>
                <w:sz w:val="20"/>
                <w:szCs w:val="20"/>
              </w:rPr>
            </w:pPr>
            <w:r>
              <w:rPr>
                <w:rFonts w:ascii="Arial" w:hAnsi="Arial" w:cs="Arial"/>
                <w:sz w:val="20"/>
                <w:szCs w:val="20"/>
              </w:rPr>
              <w:t>None</w:t>
            </w:r>
            <w:r w:rsidR="002919C6" w:rsidRPr="003E2BC2">
              <w:rPr>
                <w:rFonts w:ascii="Arial" w:hAnsi="Arial" w:cs="Arial"/>
                <w:sz w:val="20"/>
                <w:szCs w:val="20"/>
              </w:rPr>
              <w:t xml:space="preserve"> </w:t>
            </w:r>
          </w:p>
        </w:tc>
      </w:tr>
      <w:tr w:rsidR="002B0036" w:rsidRPr="003E2BC2" w14:paraId="001A6AD5" w14:textId="77777777" w:rsidTr="008665F8">
        <w:trPr>
          <w:trHeight w:val="2451"/>
        </w:trPr>
        <w:tc>
          <w:tcPr>
            <w:tcW w:w="6846" w:type="dxa"/>
          </w:tcPr>
          <w:p w14:paraId="46EA4CCE" w14:textId="77777777" w:rsidR="002B0036" w:rsidRDefault="00D2185A" w:rsidP="00D2185A">
            <w:pPr>
              <w:rPr>
                <w:rFonts w:ascii="Arial" w:hAnsi="Arial" w:cs="Arial"/>
                <w:sz w:val="20"/>
                <w:szCs w:val="20"/>
              </w:rPr>
            </w:pPr>
            <w:r w:rsidRPr="003E2BC2">
              <w:rPr>
                <w:rFonts w:ascii="Arial" w:hAnsi="Arial" w:cs="Arial"/>
                <w:sz w:val="20"/>
                <w:szCs w:val="20"/>
              </w:rPr>
              <w:t>Total n</w:t>
            </w:r>
            <w:r w:rsidR="001910A9" w:rsidRPr="003E2BC2">
              <w:rPr>
                <w:rFonts w:ascii="Arial" w:hAnsi="Arial" w:cs="Arial"/>
                <w:sz w:val="20"/>
                <w:szCs w:val="20"/>
              </w:rPr>
              <w:t xml:space="preserve">umber of times </w:t>
            </w:r>
            <w:r w:rsidRPr="003E2BC2">
              <w:rPr>
                <w:rFonts w:ascii="Arial" w:hAnsi="Arial" w:cs="Arial"/>
                <w:sz w:val="20"/>
                <w:szCs w:val="20"/>
              </w:rPr>
              <w:t xml:space="preserve">the Commission ordered/directed that </w:t>
            </w:r>
            <w:r w:rsidR="001910A9" w:rsidRPr="003E2BC2">
              <w:rPr>
                <w:rFonts w:ascii="Arial" w:hAnsi="Arial" w:cs="Arial"/>
                <w:sz w:val="20"/>
                <w:szCs w:val="20"/>
              </w:rPr>
              <w:t xml:space="preserve">information </w:t>
            </w:r>
            <w:r w:rsidRPr="003E2BC2">
              <w:rPr>
                <w:rFonts w:ascii="Arial" w:hAnsi="Arial" w:cs="Arial"/>
                <w:sz w:val="20"/>
                <w:szCs w:val="20"/>
              </w:rPr>
              <w:t>be provided (N</w:t>
            </w:r>
            <w:r w:rsidR="00092749" w:rsidRPr="003E2BC2">
              <w:rPr>
                <w:rFonts w:ascii="Arial" w:hAnsi="Arial" w:cs="Arial"/>
                <w:sz w:val="20"/>
                <w:szCs w:val="20"/>
              </w:rPr>
              <w:t>umber</w:t>
            </w:r>
            <w:r w:rsidRPr="003E2BC2">
              <w:rPr>
                <w:rFonts w:ascii="Arial" w:hAnsi="Arial" w:cs="Arial"/>
                <w:sz w:val="20"/>
                <w:szCs w:val="20"/>
              </w:rPr>
              <w:t xml:space="preserve"> of successful appeals in favor of the appellant)</w:t>
            </w:r>
          </w:p>
          <w:p w14:paraId="52A10B92" w14:textId="77777777" w:rsidR="00F53F42" w:rsidRDefault="00F53F42" w:rsidP="00D2185A">
            <w:pPr>
              <w:rPr>
                <w:rFonts w:ascii="Arial" w:hAnsi="Arial" w:cs="Arial"/>
                <w:sz w:val="20"/>
                <w:szCs w:val="20"/>
              </w:rPr>
            </w:pPr>
          </w:p>
          <w:p w14:paraId="1BE41CCA" w14:textId="77777777" w:rsidR="00F53F42" w:rsidRDefault="00F53F42" w:rsidP="00D2185A">
            <w:pPr>
              <w:rPr>
                <w:rFonts w:ascii="Arial" w:hAnsi="Arial" w:cs="Arial"/>
                <w:sz w:val="20"/>
                <w:szCs w:val="20"/>
              </w:rPr>
            </w:pPr>
          </w:p>
          <w:p w14:paraId="1A696947" w14:textId="2CE84164" w:rsidR="00F53F42" w:rsidRPr="008665F8" w:rsidRDefault="00F53F42" w:rsidP="008665F8">
            <w:pPr>
              <w:rPr>
                <w:rFonts w:ascii="Arial" w:hAnsi="Arial" w:cs="Arial"/>
                <w:sz w:val="20"/>
                <w:szCs w:val="20"/>
              </w:rPr>
            </w:pPr>
          </w:p>
        </w:tc>
        <w:tc>
          <w:tcPr>
            <w:tcW w:w="2893" w:type="dxa"/>
          </w:tcPr>
          <w:p w14:paraId="4C744CE5" w14:textId="77777777" w:rsidR="00F53F42" w:rsidRDefault="00F53F42" w:rsidP="00EA1798">
            <w:pPr>
              <w:rPr>
                <w:rFonts w:ascii="Arial" w:hAnsi="Arial" w:cs="Arial"/>
                <w:sz w:val="20"/>
                <w:szCs w:val="20"/>
              </w:rPr>
            </w:pPr>
          </w:p>
          <w:p w14:paraId="50F63491" w14:textId="65215F62" w:rsidR="008E4B98" w:rsidRPr="003E2BC2" w:rsidRDefault="00AC7C34" w:rsidP="00EA1798">
            <w:pPr>
              <w:rPr>
                <w:rFonts w:ascii="Arial" w:hAnsi="Arial" w:cs="Arial"/>
                <w:sz w:val="20"/>
                <w:szCs w:val="20"/>
              </w:rPr>
            </w:pPr>
            <w:r>
              <w:rPr>
                <w:rFonts w:ascii="Arial" w:hAnsi="Arial" w:cs="Arial"/>
                <w:sz w:val="20"/>
                <w:szCs w:val="20"/>
              </w:rPr>
              <w:t>None</w:t>
            </w:r>
          </w:p>
          <w:p w14:paraId="5249058B" w14:textId="77777777" w:rsidR="00575FDD" w:rsidRPr="003E2BC2" w:rsidRDefault="00575FDD" w:rsidP="00EA1798">
            <w:pPr>
              <w:rPr>
                <w:rFonts w:ascii="Arial" w:hAnsi="Arial" w:cs="Arial"/>
                <w:sz w:val="20"/>
                <w:szCs w:val="20"/>
              </w:rPr>
            </w:pPr>
          </w:p>
          <w:p w14:paraId="58F8779F" w14:textId="52C12139" w:rsidR="00575FDD" w:rsidRPr="003E2BC2" w:rsidRDefault="00A80A9B" w:rsidP="00F53F42">
            <w:pPr>
              <w:pStyle w:val="ListParagraph"/>
              <w:ind w:left="360"/>
              <w:rPr>
                <w:rFonts w:ascii="Arial" w:hAnsi="Arial" w:cs="Arial"/>
                <w:sz w:val="20"/>
                <w:szCs w:val="20"/>
              </w:rPr>
            </w:pPr>
            <w:r w:rsidRPr="003E2BC2">
              <w:rPr>
                <w:rFonts w:ascii="Arial" w:hAnsi="Arial" w:cs="Arial"/>
                <w:b/>
                <w:bCs/>
                <w:sz w:val="20"/>
                <w:szCs w:val="20"/>
              </w:rPr>
              <w:t xml:space="preserve"> </w:t>
            </w:r>
          </w:p>
        </w:tc>
      </w:tr>
    </w:tbl>
    <w:p w14:paraId="4AE7B432" w14:textId="77777777" w:rsidR="00EA1798" w:rsidRPr="003E2BC2" w:rsidRDefault="00EA1798" w:rsidP="00EA1798">
      <w:pPr>
        <w:rPr>
          <w:rFonts w:ascii="Arial" w:hAnsi="Arial" w:cs="Arial"/>
          <w:sz w:val="20"/>
          <w:szCs w:val="20"/>
        </w:rPr>
      </w:pPr>
      <w:bookmarkStart w:id="5" w:name="_Hlk37360814"/>
    </w:p>
    <w:p w14:paraId="6D9C0A4C" w14:textId="20291726" w:rsidR="00EA1798" w:rsidRPr="003E2BC2" w:rsidRDefault="00CC11B8" w:rsidP="00492268">
      <w:pPr>
        <w:pStyle w:val="ListParagraph"/>
        <w:numPr>
          <w:ilvl w:val="0"/>
          <w:numId w:val="1"/>
        </w:numPr>
        <w:rPr>
          <w:rFonts w:ascii="Arial" w:hAnsi="Arial" w:cs="Arial"/>
          <w:sz w:val="20"/>
          <w:szCs w:val="20"/>
        </w:rPr>
      </w:pPr>
      <w:r w:rsidRPr="003E2BC2">
        <w:rPr>
          <w:rFonts w:ascii="Arial" w:hAnsi="Arial" w:cs="Arial"/>
          <w:sz w:val="20"/>
          <w:szCs w:val="20"/>
        </w:rPr>
        <w:t>Information Management</w:t>
      </w:r>
      <w:r w:rsidR="008A2497" w:rsidRPr="003E2BC2">
        <w:rPr>
          <w:rFonts w:ascii="Arial" w:hAnsi="Arial" w:cs="Arial"/>
          <w:sz w:val="20"/>
          <w:szCs w:val="20"/>
        </w:rPr>
        <w:t xml:space="preserve"> and storage of records.</w:t>
      </w:r>
    </w:p>
    <w:p w14:paraId="0C95E68B" w14:textId="77777777" w:rsidR="006B53AA" w:rsidRPr="003E2BC2" w:rsidRDefault="006B53AA" w:rsidP="006B53AA">
      <w:pPr>
        <w:rPr>
          <w:rFonts w:ascii="Arial" w:hAnsi="Arial" w:cs="Arial"/>
          <w:sz w:val="20"/>
          <w:szCs w:val="20"/>
        </w:rPr>
      </w:pPr>
    </w:p>
    <w:tbl>
      <w:tblPr>
        <w:tblStyle w:val="TableGrid"/>
        <w:tblW w:w="0" w:type="auto"/>
        <w:tblInd w:w="392" w:type="dxa"/>
        <w:tblLook w:val="04A0" w:firstRow="1" w:lastRow="0" w:firstColumn="1" w:lastColumn="0" w:noHBand="0" w:noVBand="1"/>
      </w:tblPr>
      <w:tblGrid>
        <w:gridCol w:w="8656"/>
      </w:tblGrid>
      <w:tr w:rsidR="006B53AA" w:rsidRPr="003E2BC2" w14:paraId="72916AC8" w14:textId="77777777" w:rsidTr="00EA6D5E">
        <w:tc>
          <w:tcPr>
            <w:tcW w:w="8656" w:type="dxa"/>
          </w:tcPr>
          <w:p w14:paraId="56A427A3" w14:textId="3444850B" w:rsidR="006B53AA" w:rsidRPr="003E2BC2" w:rsidRDefault="001A6906" w:rsidP="00EA6D5E">
            <w:pPr>
              <w:pStyle w:val="ListParagraph"/>
              <w:numPr>
                <w:ilvl w:val="1"/>
                <w:numId w:val="1"/>
              </w:numPr>
              <w:ind w:left="601" w:hanging="601"/>
              <w:rPr>
                <w:rFonts w:ascii="Arial" w:hAnsi="Arial" w:cs="Arial"/>
                <w:sz w:val="20"/>
                <w:szCs w:val="20"/>
              </w:rPr>
            </w:pPr>
            <w:r w:rsidRPr="003E2BC2">
              <w:rPr>
                <w:rFonts w:ascii="Arial" w:hAnsi="Arial" w:cs="Arial"/>
                <w:sz w:val="20"/>
                <w:szCs w:val="20"/>
              </w:rPr>
              <w:t>Please provide details of the information management and storage system?</w:t>
            </w:r>
          </w:p>
        </w:tc>
      </w:tr>
      <w:tr w:rsidR="001A6906" w:rsidRPr="003E2BC2" w14:paraId="58D92744" w14:textId="77777777" w:rsidTr="00EA6D5E">
        <w:tc>
          <w:tcPr>
            <w:tcW w:w="8656" w:type="dxa"/>
          </w:tcPr>
          <w:p w14:paraId="3DECFE24" w14:textId="2D0A28A4" w:rsidR="001A6906" w:rsidRPr="003E2BC2" w:rsidRDefault="001A6906" w:rsidP="006B53AA">
            <w:pPr>
              <w:rPr>
                <w:rFonts w:ascii="Arial" w:hAnsi="Arial" w:cs="Arial"/>
                <w:sz w:val="20"/>
                <w:szCs w:val="20"/>
              </w:rPr>
            </w:pPr>
          </w:p>
          <w:p w14:paraId="79C5DE7C" w14:textId="78CE00CF" w:rsidR="00B14319" w:rsidRPr="003E2BC2" w:rsidRDefault="00B14319" w:rsidP="006B53AA">
            <w:pPr>
              <w:rPr>
                <w:rFonts w:ascii="Arial" w:hAnsi="Arial" w:cs="Arial"/>
                <w:sz w:val="20"/>
                <w:szCs w:val="20"/>
              </w:rPr>
            </w:pPr>
            <w:r w:rsidRPr="003E2BC2">
              <w:rPr>
                <w:rFonts w:ascii="Arial" w:hAnsi="Arial" w:cs="Arial"/>
                <w:sz w:val="20"/>
                <w:szCs w:val="20"/>
              </w:rPr>
              <w:t xml:space="preserve">Information processed electronically are saved in </w:t>
            </w:r>
            <w:r w:rsidR="00407786" w:rsidRPr="003E2BC2">
              <w:rPr>
                <w:rFonts w:ascii="Arial" w:hAnsi="Arial" w:cs="Arial"/>
                <w:sz w:val="20"/>
                <w:szCs w:val="20"/>
              </w:rPr>
              <w:t xml:space="preserve">a </w:t>
            </w:r>
            <w:r w:rsidRPr="003E2BC2">
              <w:rPr>
                <w:rFonts w:ascii="Arial" w:hAnsi="Arial" w:cs="Arial"/>
                <w:sz w:val="20"/>
                <w:szCs w:val="20"/>
              </w:rPr>
              <w:t>SAN Storage and in Cloud storage managed by Amazon AWS and Microsoft Azure.</w:t>
            </w:r>
          </w:p>
          <w:p w14:paraId="7D7DA969" w14:textId="77777777" w:rsidR="001A6906" w:rsidRPr="003E2BC2" w:rsidRDefault="001A6906" w:rsidP="006B53AA">
            <w:pPr>
              <w:rPr>
                <w:rFonts w:ascii="Arial" w:hAnsi="Arial" w:cs="Arial"/>
                <w:sz w:val="20"/>
                <w:szCs w:val="20"/>
              </w:rPr>
            </w:pPr>
          </w:p>
        </w:tc>
      </w:tr>
      <w:tr w:rsidR="00EA6D5E" w:rsidRPr="003E2BC2" w14:paraId="24607540" w14:textId="77777777" w:rsidTr="00EA6D5E">
        <w:tc>
          <w:tcPr>
            <w:tcW w:w="8656" w:type="dxa"/>
          </w:tcPr>
          <w:p w14:paraId="05DDADC8" w14:textId="5A1FF603" w:rsidR="00EA6D5E" w:rsidRPr="003E2BC2" w:rsidRDefault="00EA6D5E" w:rsidP="00EA6D5E">
            <w:pPr>
              <w:pStyle w:val="ListParagraph"/>
              <w:numPr>
                <w:ilvl w:val="1"/>
                <w:numId w:val="1"/>
              </w:numPr>
              <w:ind w:left="601" w:hanging="601"/>
              <w:rPr>
                <w:rFonts w:ascii="Arial" w:hAnsi="Arial" w:cs="Arial"/>
                <w:sz w:val="20"/>
                <w:szCs w:val="20"/>
              </w:rPr>
            </w:pPr>
            <w:r w:rsidRPr="003E2BC2">
              <w:rPr>
                <w:rFonts w:ascii="Arial" w:hAnsi="Arial" w:cs="Arial"/>
                <w:sz w:val="20"/>
                <w:szCs w:val="20"/>
              </w:rPr>
              <w:t>Was the system updated during the year? If yes, please provide details</w:t>
            </w:r>
          </w:p>
        </w:tc>
      </w:tr>
      <w:tr w:rsidR="00EA6D5E" w:rsidRPr="003E2BC2" w14:paraId="128984DB" w14:textId="77777777" w:rsidTr="00EA6D5E">
        <w:tc>
          <w:tcPr>
            <w:tcW w:w="8656" w:type="dxa"/>
          </w:tcPr>
          <w:p w14:paraId="032863FB" w14:textId="2D0EB41C" w:rsidR="00EA6D5E" w:rsidRPr="003E2BC2" w:rsidRDefault="00EA6D5E" w:rsidP="006B53AA">
            <w:pPr>
              <w:rPr>
                <w:rFonts w:ascii="Arial" w:hAnsi="Arial" w:cs="Arial"/>
                <w:sz w:val="20"/>
                <w:szCs w:val="20"/>
              </w:rPr>
            </w:pPr>
          </w:p>
          <w:p w14:paraId="6D69E52B" w14:textId="3EC7FF16" w:rsidR="00EA6D5E" w:rsidRPr="003E2BC2" w:rsidRDefault="006C245F">
            <w:pPr>
              <w:rPr>
                <w:rFonts w:ascii="Arial" w:hAnsi="Arial" w:cs="Arial"/>
                <w:sz w:val="20"/>
                <w:szCs w:val="20"/>
              </w:rPr>
            </w:pPr>
            <w:r w:rsidRPr="003E2BC2">
              <w:rPr>
                <w:rFonts w:ascii="Arial" w:hAnsi="Arial" w:cs="Arial"/>
                <w:sz w:val="20"/>
                <w:szCs w:val="20"/>
              </w:rPr>
              <w:t xml:space="preserve">SAN storage was last updated in </w:t>
            </w:r>
            <w:r w:rsidR="00464870" w:rsidRPr="003E2BC2">
              <w:rPr>
                <w:rFonts w:ascii="Arial" w:hAnsi="Arial" w:cs="Arial"/>
                <w:sz w:val="20"/>
                <w:szCs w:val="20"/>
              </w:rPr>
              <w:t xml:space="preserve">the </w:t>
            </w:r>
            <w:r w:rsidRPr="003E2BC2">
              <w:rPr>
                <w:rFonts w:ascii="Arial" w:hAnsi="Arial" w:cs="Arial"/>
                <w:sz w:val="20"/>
                <w:szCs w:val="20"/>
              </w:rPr>
              <w:t>4</w:t>
            </w:r>
            <w:r w:rsidRPr="003E2BC2">
              <w:rPr>
                <w:rFonts w:ascii="Arial" w:hAnsi="Arial" w:cs="Arial"/>
                <w:sz w:val="20"/>
                <w:szCs w:val="20"/>
                <w:vertAlign w:val="superscript"/>
              </w:rPr>
              <w:t>th</w:t>
            </w:r>
            <w:r w:rsidRPr="003E2BC2">
              <w:rPr>
                <w:rFonts w:ascii="Arial" w:hAnsi="Arial" w:cs="Arial"/>
                <w:sz w:val="20"/>
                <w:szCs w:val="20"/>
              </w:rPr>
              <w:t xml:space="preserve"> quarter of 2018.</w:t>
            </w:r>
            <w:r w:rsidR="00464870" w:rsidRPr="003E2BC2">
              <w:rPr>
                <w:rFonts w:ascii="Arial" w:hAnsi="Arial" w:cs="Arial"/>
                <w:sz w:val="20"/>
                <w:szCs w:val="20"/>
              </w:rPr>
              <w:t xml:space="preserve"> No updates in 2019.</w:t>
            </w:r>
          </w:p>
        </w:tc>
      </w:tr>
      <w:tr w:rsidR="00EA6D5E" w:rsidRPr="003E2BC2" w14:paraId="5E6F1B61" w14:textId="77777777" w:rsidTr="00EA6D5E">
        <w:tc>
          <w:tcPr>
            <w:tcW w:w="8656" w:type="dxa"/>
          </w:tcPr>
          <w:p w14:paraId="06008EB3" w14:textId="031B6AFC" w:rsidR="00EA6D5E" w:rsidRPr="003E2BC2" w:rsidRDefault="00EA6D5E" w:rsidP="002D4F67">
            <w:pPr>
              <w:pStyle w:val="ListParagraph"/>
              <w:numPr>
                <w:ilvl w:val="1"/>
                <w:numId w:val="1"/>
              </w:numPr>
              <w:ind w:left="601" w:hanging="567"/>
              <w:rPr>
                <w:rFonts w:ascii="Arial" w:hAnsi="Arial" w:cs="Arial"/>
                <w:sz w:val="20"/>
                <w:szCs w:val="20"/>
              </w:rPr>
            </w:pPr>
            <w:r w:rsidRPr="003E2BC2">
              <w:rPr>
                <w:rFonts w:ascii="Arial" w:hAnsi="Arial" w:cs="Arial"/>
                <w:sz w:val="20"/>
                <w:szCs w:val="20"/>
              </w:rPr>
              <w:t>Provide details of the way in which records are stored? (e.g. record room, electronic data bank with/without documentary back-up, on site/off site</w:t>
            </w:r>
          </w:p>
        </w:tc>
      </w:tr>
      <w:tr w:rsidR="00EA6D5E" w:rsidRPr="003E2BC2" w14:paraId="4F73D71F" w14:textId="77777777" w:rsidTr="00EA6D5E">
        <w:tc>
          <w:tcPr>
            <w:tcW w:w="8656" w:type="dxa"/>
          </w:tcPr>
          <w:p w14:paraId="2A108E0A" w14:textId="77777777" w:rsidR="00EA6D5E" w:rsidRPr="003E2BC2" w:rsidRDefault="00EA6D5E" w:rsidP="00EA6D5E">
            <w:pPr>
              <w:pStyle w:val="ListParagraph"/>
              <w:ind w:left="858"/>
              <w:rPr>
                <w:rFonts w:ascii="Arial" w:hAnsi="Arial" w:cs="Arial"/>
                <w:sz w:val="20"/>
                <w:szCs w:val="20"/>
              </w:rPr>
            </w:pPr>
          </w:p>
          <w:p w14:paraId="6A5932D6" w14:textId="77777777" w:rsidR="00464870" w:rsidRPr="003E2BC2" w:rsidRDefault="00B14319" w:rsidP="00B14319">
            <w:pPr>
              <w:rPr>
                <w:rFonts w:ascii="Arial" w:hAnsi="Arial" w:cs="Arial"/>
                <w:sz w:val="20"/>
                <w:szCs w:val="20"/>
              </w:rPr>
            </w:pPr>
            <w:r w:rsidRPr="003E2BC2">
              <w:rPr>
                <w:rFonts w:ascii="Arial" w:hAnsi="Arial" w:cs="Arial"/>
                <w:sz w:val="20"/>
                <w:szCs w:val="20"/>
              </w:rPr>
              <w:t xml:space="preserve">Information processed electronically and stored in SAN storage are backed up </w:t>
            </w:r>
            <w:r w:rsidR="009C79A8" w:rsidRPr="003E2BC2">
              <w:rPr>
                <w:rFonts w:ascii="Arial" w:hAnsi="Arial" w:cs="Arial"/>
                <w:sz w:val="20"/>
                <w:szCs w:val="20"/>
              </w:rPr>
              <w:t xml:space="preserve">on site and </w:t>
            </w:r>
            <w:r w:rsidR="00464870" w:rsidRPr="003E2BC2">
              <w:rPr>
                <w:rFonts w:ascii="Arial" w:hAnsi="Arial" w:cs="Arial"/>
                <w:sz w:val="20"/>
                <w:szCs w:val="20"/>
              </w:rPr>
              <w:t xml:space="preserve">electronic records </w:t>
            </w:r>
            <w:r w:rsidR="009C79A8" w:rsidRPr="003E2BC2">
              <w:rPr>
                <w:rFonts w:ascii="Arial" w:hAnsi="Arial" w:cs="Arial"/>
                <w:sz w:val="20"/>
                <w:szCs w:val="20"/>
              </w:rPr>
              <w:t>transferred to a secure off-site managed by SriLankan Airlines.</w:t>
            </w:r>
            <w:r w:rsidR="00464870" w:rsidRPr="003E2BC2">
              <w:rPr>
                <w:rFonts w:ascii="Arial" w:hAnsi="Arial" w:cs="Arial"/>
                <w:sz w:val="20"/>
                <w:szCs w:val="20"/>
              </w:rPr>
              <w:t xml:space="preserve"> </w:t>
            </w:r>
          </w:p>
          <w:p w14:paraId="5EFA9D5D" w14:textId="77777777" w:rsidR="00EA6D5E" w:rsidRPr="003E2BC2" w:rsidRDefault="00EA6D5E" w:rsidP="00464870">
            <w:pPr>
              <w:rPr>
                <w:rFonts w:ascii="Arial" w:hAnsi="Arial" w:cs="Arial"/>
                <w:sz w:val="20"/>
                <w:szCs w:val="20"/>
              </w:rPr>
            </w:pPr>
          </w:p>
        </w:tc>
      </w:tr>
      <w:tr w:rsidR="002D4F67" w:rsidRPr="003E2BC2" w14:paraId="4781C516" w14:textId="77777777" w:rsidTr="00EA6D5E">
        <w:tc>
          <w:tcPr>
            <w:tcW w:w="8656" w:type="dxa"/>
          </w:tcPr>
          <w:p w14:paraId="0D3A6C30" w14:textId="7A5F60D7" w:rsidR="002D4F67" w:rsidRPr="003E2BC2" w:rsidRDefault="002D4F67" w:rsidP="002D4F67">
            <w:pPr>
              <w:pStyle w:val="ListParagraph"/>
              <w:numPr>
                <w:ilvl w:val="1"/>
                <w:numId w:val="1"/>
              </w:numPr>
              <w:ind w:left="601" w:hanging="601"/>
              <w:rPr>
                <w:rFonts w:ascii="Arial" w:hAnsi="Arial" w:cs="Arial"/>
                <w:sz w:val="20"/>
                <w:szCs w:val="20"/>
              </w:rPr>
            </w:pPr>
            <w:r w:rsidRPr="003E2BC2">
              <w:rPr>
                <w:rFonts w:ascii="Arial" w:hAnsi="Arial" w:cs="Arial"/>
                <w:sz w:val="20"/>
                <w:szCs w:val="20"/>
              </w:rPr>
              <w:lastRenderedPageBreak/>
              <w:t>Are the records in storage referenced, indexed and stored in an easily retrievable manner? (Provide details)</w:t>
            </w:r>
          </w:p>
          <w:p w14:paraId="4D6C1C2D" w14:textId="77777777" w:rsidR="002D4F67" w:rsidRPr="003E2BC2" w:rsidRDefault="002D4F67" w:rsidP="00EA6D5E">
            <w:pPr>
              <w:pStyle w:val="ListParagraph"/>
              <w:ind w:left="858"/>
              <w:rPr>
                <w:rFonts w:ascii="Arial" w:hAnsi="Arial" w:cs="Arial"/>
                <w:sz w:val="20"/>
                <w:szCs w:val="20"/>
              </w:rPr>
            </w:pPr>
          </w:p>
        </w:tc>
      </w:tr>
      <w:tr w:rsidR="002D4F67" w:rsidRPr="003E2BC2" w14:paraId="53806D66" w14:textId="77777777" w:rsidTr="00EA6D5E">
        <w:tc>
          <w:tcPr>
            <w:tcW w:w="8656" w:type="dxa"/>
          </w:tcPr>
          <w:p w14:paraId="5A40E614" w14:textId="5C82C80B" w:rsidR="009C79A8" w:rsidRPr="003E2BC2" w:rsidRDefault="009C79A8" w:rsidP="009C79A8">
            <w:pPr>
              <w:rPr>
                <w:rFonts w:ascii="Arial" w:hAnsi="Arial" w:cs="Arial"/>
                <w:sz w:val="20"/>
                <w:szCs w:val="20"/>
              </w:rPr>
            </w:pPr>
          </w:p>
          <w:p w14:paraId="09FC4603" w14:textId="77777777" w:rsidR="00D3763C" w:rsidRPr="003E2BC2" w:rsidRDefault="00D3763C" w:rsidP="009C79A8">
            <w:pPr>
              <w:rPr>
                <w:rFonts w:ascii="Arial" w:hAnsi="Arial" w:cs="Arial"/>
                <w:sz w:val="20"/>
                <w:szCs w:val="20"/>
              </w:rPr>
            </w:pPr>
            <w:r w:rsidRPr="003E2BC2">
              <w:rPr>
                <w:rFonts w:ascii="Arial" w:hAnsi="Arial" w:cs="Arial"/>
                <w:sz w:val="20"/>
                <w:szCs w:val="20"/>
              </w:rPr>
              <w:t>Yes.</w:t>
            </w:r>
          </w:p>
          <w:p w14:paraId="0563CD31" w14:textId="3C39A1AD" w:rsidR="002D4F67" w:rsidRPr="003E2BC2" w:rsidRDefault="009C79A8" w:rsidP="009C79A8">
            <w:pPr>
              <w:rPr>
                <w:rFonts w:ascii="Arial" w:hAnsi="Arial" w:cs="Arial"/>
                <w:sz w:val="20"/>
                <w:szCs w:val="20"/>
              </w:rPr>
            </w:pPr>
            <w:r w:rsidRPr="003E2BC2">
              <w:rPr>
                <w:rFonts w:ascii="Arial" w:hAnsi="Arial" w:cs="Arial"/>
                <w:sz w:val="20"/>
                <w:szCs w:val="20"/>
              </w:rPr>
              <w:t>Information processed electronically are stored in SAN storage by respective applications. These corresponding applications deploy the relevant referencing schemes.</w:t>
            </w:r>
          </w:p>
          <w:p w14:paraId="5EBEA9AE" w14:textId="77777777" w:rsidR="002D4F67" w:rsidRPr="003E2BC2" w:rsidRDefault="002D4F67" w:rsidP="002D4F67">
            <w:pPr>
              <w:pStyle w:val="ListParagraph"/>
              <w:ind w:left="858"/>
              <w:rPr>
                <w:rFonts w:ascii="Arial" w:hAnsi="Arial" w:cs="Arial"/>
                <w:sz w:val="20"/>
                <w:szCs w:val="20"/>
              </w:rPr>
            </w:pPr>
          </w:p>
        </w:tc>
      </w:tr>
      <w:tr w:rsidR="002D4F67" w:rsidRPr="003E2BC2" w14:paraId="284E57DE" w14:textId="77777777" w:rsidTr="00EA6D5E">
        <w:tc>
          <w:tcPr>
            <w:tcW w:w="8656" w:type="dxa"/>
          </w:tcPr>
          <w:p w14:paraId="55408C2C" w14:textId="451442A4" w:rsidR="002D4F67" w:rsidRPr="003E2BC2" w:rsidRDefault="002D4F67" w:rsidP="00CB2996">
            <w:pPr>
              <w:pStyle w:val="ListParagraph"/>
              <w:numPr>
                <w:ilvl w:val="1"/>
                <w:numId w:val="1"/>
              </w:numPr>
              <w:ind w:left="601" w:hanging="601"/>
              <w:rPr>
                <w:rFonts w:ascii="Arial" w:hAnsi="Arial" w:cs="Arial"/>
                <w:sz w:val="20"/>
                <w:szCs w:val="20"/>
              </w:rPr>
            </w:pPr>
            <w:r w:rsidRPr="003E2BC2">
              <w:rPr>
                <w:rFonts w:ascii="Arial" w:hAnsi="Arial" w:cs="Arial"/>
                <w:sz w:val="20"/>
                <w:szCs w:val="20"/>
              </w:rPr>
              <w:t xml:space="preserve">Provide details of improvements or </w:t>
            </w:r>
            <w:r w:rsidR="00BD5066" w:rsidRPr="003E2BC2">
              <w:rPr>
                <w:rFonts w:ascii="Arial" w:hAnsi="Arial" w:cs="Arial"/>
                <w:sz w:val="20"/>
                <w:szCs w:val="20"/>
              </w:rPr>
              <w:t>changes carried</w:t>
            </w:r>
            <w:r w:rsidRPr="003E2BC2">
              <w:rPr>
                <w:rFonts w:ascii="Arial" w:hAnsi="Arial" w:cs="Arial"/>
                <w:sz w:val="20"/>
                <w:szCs w:val="20"/>
              </w:rPr>
              <w:t xml:space="preserve"> out during the year to the indexing and referencing system referred to above</w:t>
            </w:r>
          </w:p>
        </w:tc>
      </w:tr>
      <w:tr w:rsidR="002D4F67" w:rsidRPr="003E2BC2" w14:paraId="7771DD29" w14:textId="77777777" w:rsidTr="00EA6D5E">
        <w:tc>
          <w:tcPr>
            <w:tcW w:w="8656" w:type="dxa"/>
          </w:tcPr>
          <w:p w14:paraId="04D8608B" w14:textId="77777777" w:rsidR="002D4F67" w:rsidRPr="003E2BC2" w:rsidRDefault="002D4F67" w:rsidP="002D4F67">
            <w:pPr>
              <w:pStyle w:val="ListParagraph"/>
              <w:ind w:left="858"/>
              <w:rPr>
                <w:rFonts w:ascii="Arial" w:hAnsi="Arial" w:cs="Arial"/>
                <w:sz w:val="20"/>
                <w:szCs w:val="20"/>
              </w:rPr>
            </w:pPr>
          </w:p>
          <w:p w14:paraId="2D59BDDD" w14:textId="0C280E3C" w:rsidR="002D4F67" w:rsidRPr="003E2BC2" w:rsidRDefault="009C79A8" w:rsidP="009C79A8">
            <w:pPr>
              <w:rPr>
                <w:rFonts w:ascii="Arial" w:hAnsi="Arial" w:cs="Arial"/>
                <w:sz w:val="20"/>
                <w:szCs w:val="20"/>
              </w:rPr>
            </w:pPr>
            <w:r w:rsidRPr="003E2BC2">
              <w:rPr>
                <w:rFonts w:ascii="Arial" w:hAnsi="Arial" w:cs="Arial"/>
                <w:sz w:val="20"/>
                <w:szCs w:val="20"/>
              </w:rPr>
              <w:t>Not applicable for information processed electronically due to reasons explained in 10.4 above.</w:t>
            </w:r>
          </w:p>
          <w:p w14:paraId="34C4A81B" w14:textId="77777777" w:rsidR="002D4F67" w:rsidRPr="003E2BC2" w:rsidRDefault="002D4F67" w:rsidP="002D4F67">
            <w:pPr>
              <w:pStyle w:val="ListParagraph"/>
              <w:ind w:left="858"/>
              <w:rPr>
                <w:rFonts w:ascii="Arial" w:hAnsi="Arial" w:cs="Arial"/>
                <w:sz w:val="20"/>
                <w:szCs w:val="20"/>
              </w:rPr>
            </w:pPr>
          </w:p>
        </w:tc>
      </w:tr>
      <w:tr w:rsidR="002D4F67" w:rsidRPr="003E2BC2" w14:paraId="7F5362F9" w14:textId="77777777" w:rsidTr="00EA6D5E">
        <w:tc>
          <w:tcPr>
            <w:tcW w:w="8656" w:type="dxa"/>
          </w:tcPr>
          <w:p w14:paraId="7AA21737" w14:textId="248902D1" w:rsidR="002D4F67" w:rsidRPr="003E2BC2" w:rsidRDefault="002D4F67" w:rsidP="002D4F67">
            <w:pPr>
              <w:pStyle w:val="ListParagraph"/>
              <w:numPr>
                <w:ilvl w:val="1"/>
                <w:numId w:val="1"/>
              </w:numPr>
              <w:ind w:left="459" w:hanging="567"/>
              <w:rPr>
                <w:rFonts w:ascii="Arial" w:hAnsi="Arial" w:cs="Arial"/>
                <w:sz w:val="20"/>
                <w:szCs w:val="20"/>
              </w:rPr>
            </w:pPr>
            <w:r w:rsidRPr="003E2BC2">
              <w:rPr>
                <w:rFonts w:ascii="Arial" w:hAnsi="Arial" w:cs="Arial"/>
                <w:sz w:val="20"/>
                <w:szCs w:val="20"/>
              </w:rPr>
              <w:t>On average how much time is required to search and produce a record that is in storage?</w:t>
            </w:r>
          </w:p>
          <w:p w14:paraId="0312B26B" w14:textId="77777777" w:rsidR="002D4F67" w:rsidRPr="003E2BC2" w:rsidRDefault="002D4F67" w:rsidP="002D4F67">
            <w:pPr>
              <w:pStyle w:val="ListParagraph"/>
              <w:ind w:left="858"/>
              <w:rPr>
                <w:rFonts w:ascii="Arial" w:hAnsi="Arial" w:cs="Arial"/>
                <w:sz w:val="20"/>
                <w:szCs w:val="20"/>
              </w:rPr>
            </w:pPr>
          </w:p>
        </w:tc>
      </w:tr>
      <w:tr w:rsidR="002D4F67" w:rsidRPr="003E2BC2" w14:paraId="2EFB162D" w14:textId="77777777" w:rsidTr="00EA6D5E">
        <w:tc>
          <w:tcPr>
            <w:tcW w:w="8656" w:type="dxa"/>
          </w:tcPr>
          <w:p w14:paraId="349ECD06" w14:textId="77777777" w:rsidR="00BD5066" w:rsidRPr="003E2BC2" w:rsidRDefault="00BD5066" w:rsidP="009C79A8">
            <w:pPr>
              <w:rPr>
                <w:rFonts w:ascii="Arial" w:hAnsi="Arial" w:cs="Arial"/>
                <w:sz w:val="20"/>
                <w:szCs w:val="20"/>
              </w:rPr>
            </w:pPr>
          </w:p>
          <w:p w14:paraId="27B55682" w14:textId="5C9AB3C7" w:rsidR="00BD5066" w:rsidRPr="003E2BC2" w:rsidRDefault="009C79A8" w:rsidP="009C79A8">
            <w:pPr>
              <w:rPr>
                <w:rFonts w:ascii="Arial" w:hAnsi="Arial" w:cs="Arial"/>
                <w:sz w:val="20"/>
                <w:szCs w:val="20"/>
              </w:rPr>
            </w:pPr>
            <w:r w:rsidRPr="003E2BC2">
              <w:rPr>
                <w:rFonts w:ascii="Arial" w:hAnsi="Arial" w:cs="Arial"/>
                <w:sz w:val="20"/>
                <w:szCs w:val="20"/>
              </w:rPr>
              <w:t>Retrieving</w:t>
            </w:r>
            <w:r w:rsidR="00BD5066" w:rsidRPr="003E2BC2">
              <w:rPr>
                <w:rFonts w:ascii="Arial" w:hAnsi="Arial" w:cs="Arial"/>
                <w:sz w:val="20"/>
                <w:szCs w:val="20"/>
              </w:rPr>
              <w:t xml:space="preserve"> active</w:t>
            </w:r>
            <w:r w:rsidRPr="003E2BC2">
              <w:rPr>
                <w:rFonts w:ascii="Arial" w:hAnsi="Arial" w:cs="Arial"/>
                <w:sz w:val="20"/>
                <w:szCs w:val="20"/>
              </w:rPr>
              <w:t xml:space="preserve"> da</w:t>
            </w:r>
            <w:r w:rsidR="00BD5066" w:rsidRPr="003E2BC2">
              <w:rPr>
                <w:rFonts w:ascii="Arial" w:hAnsi="Arial" w:cs="Arial"/>
                <w:sz w:val="20"/>
                <w:szCs w:val="20"/>
              </w:rPr>
              <w:t xml:space="preserve">ta are carried out by authorized users through corresponding applications. Time required for such retrieval is dependent various factors such as timestamp, volume of data, compression and encryption etc. On average this could be done in less than 7 days. </w:t>
            </w:r>
          </w:p>
          <w:p w14:paraId="7922B22A" w14:textId="77777777" w:rsidR="00BD5066" w:rsidRPr="003E2BC2" w:rsidRDefault="00BD5066" w:rsidP="009C79A8">
            <w:pPr>
              <w:rPr>
                <w:rFonts w:ascii="Arial" w:hAnsi="Arial" w:cs="Arial"/>
                <w:sz w:val="20"/>
                <w:szCs w:val="20"/>
              </w:rPr>
            </w:pPr>
          </w:p>
          <w:p w14:paraId="3D5F9171" w14:textId="33BD00A0" w:rsidR="002D4F67" w:rsidRPr="003E2BC2" w:rsidRDefault="00BD5066" w:rsidP="009C79A8">
            <w:pPr>
              <w:rPr>
                <w:rFonts w:ascii="Arial" w:hAnsi="Arial" w:cs="Arial"/>
                <w:sz w:val="20"/>
                <w:szCs w:val="20"/>
              </w:rPr>
            </w:pPr>
            <w:r w:rsidRPr="003E2BC2">
              <w:rPr>
                <w:rFonts w:ascii="Arial" w:hAnsi="Arial" w:cs="Arial"/>
                <w:sz w:val="20"/>
                <w:szCs w:val="20"/>
              </w:rPr>
              <w:t xml:space="preserve">However, in the case where </w:t>
            </w:r>
            <w:r w:rsidR="006C245F" w:rsidRPr="003E2BC2">
              <w:rPr>
                <w:rFonts w:ascii="Arial" w:hAnsi="Arial" w:cs="Arial"/>
                <w:sz w:val="20"/>
                <w:szCs w:val="20"/>
              </w:rPr>
              <w:t>data are r</w:t>
            </w:r>
            <w:r w:rsidRPr="003E2BC2">
              <w:rPr>
                <w:rFonts w:ascii="Arial" w:hAnsi="Arial" w:cs="Arial"/>
                <w:sz w:val="20"/>
                <w:szCs w:val="20"/>
              </w:rPr>
              <w:t>equired to be retrieved from backups, this could take up to 21 days.</w:t>
            </w:r>
          </w:p>
          <w:p w14:paraId="567DB0F9" w14:textId="77777777" w:rsidR="002D4F67" w:rsidRPr="003E2BC2" w:rsidRDefault="002D4F67" w:rsidP="002D4F67">
            <w:pPr>
              <w:pStyle w:val="ListParagraph"/>
              <w:ind w:left="459"/>
              <w:rPr>
                <w:rFonts w:ascii="Arial" w:hAnsi="Arial" w:cs="Arial"/>
                <w:sz w:val="20"/>
                <w:szCs w:val="20"/>
              </w:rPr>
            </w:pPr>
          </w:p>
        </w:tc>
      </w:tr>
      <w:tr w:rsidR="002D4F67" w:rsidRPr="003E2BC2" w14:paraId="74DEE414" w14:textId="77777777" w:rsidTr="00EA6D5E">
        <w:tc>
          <w:tcPr>
            <w:tcW w:w="8656" w:type="dxa"/>
          </w:tcPr>
          <w:p w14:paraId="04F98E90" w14:textId="18976EAF" w:rsidR="002D4F67" w:rsidRPr="003E2BC2" w:rsidRDefault="002D4F67" w:rsidP="002D4F67">
            <w:pPr>
              <w:pStyle w:val="ListParagraph"/>
              <w:numPr>
                <w:ilvl w:val="1"/>
                <w:numId w:val="1"/>
              </w:numPr>
              <w:ind w:left="459" w:hanging="567"/>
              <w:rPr>
                <w:rFonts w:ascii="Arial" w:hAnsi="Arial" w:cs="Arial"/>
                <w:sz w:val="20"/>
                <w:szCs w:val="20"/>
              </w:rPr>
            </w:pPr>
            <w:r w:rsidRPr="003E2BC2">
              <w:rPr>
                <w:rFonts w:ascii="Arial" w:hAnsi="Arial" w:cs="Arial"/>
                <w:sz w:val="20"/>
                <w:szCs w:val="20"/>
              </w:rPr>
              <w:t>In case of physical storage, are the records stored on-site, off-site or both? Provide details.</w:t>
            </w:r>
          </w:p>
        </w:tc>
      </w:tr>
      <w:tr w:rsidR="002D4F67" w:rsidRPr="003E2BC2" w14:paraId="78AE1619" w14:textId="77777777" w:rsidTr="00EA6D5E">
        <w:tc>
          <w:tcPr>
            <w:tcW w:w="8656" w:type="dxa"/>
          </w:tcPr>
          <w:p w14:paraId="4992BEC8" w14:textId="77777777" w:rsidR="002D4F67" w:rsidRPr="003E2BC2" w:rsidRDefault="002D4F67" w:rsidP="002D4F67">
            <w:pPr>
              <w:pStyle w:val="ListParagraph"/>
              <w:ind w:left="459"/>
              <w:rPr>
                <w:rFonts w:ascii="Arial" w:hAnsi="Arial" w:cs="Arial"/>
                <w:sz w:val="20"/>
                <w:szCs w:val="20"/>
              </w:rPr>
            </w:pPr>
          </w:p>
          <w:p w14:paraId="0BA1FF39" w14:textId="77777777" w:rsidR="00AA2E67" w:rsidRPr="003E2BC2" w:rsidRDefault="00EB6C20" w:rsidP="00EB6C20">
            <w:pPr>
              <w:spacing w:after="240"/>
              <w:rPr>
                <w:rFonts w:ascii="Arial" w:eastAsia="Times New Roman" w:hAnsi="Arial" w:cs="Arial"/>
                <w:sz w:val="20"/>
                <w:szCs w:val="20"/>
              </w:rPr>
            </w:pPr>
            <w:r w:rsidRPr="003E2BC2">
              <w:rPr>
                <w:rFonts w:ascii="Arial" w:eastAsia="Times New Roman" w:hAnsi="Arial" w:cs="Arial"/>
                <w:sz w:val="20"/>
                <w:szCs w:val="20"/>
              </w:rPr>
              <w:t xml:space="preserve">Yes physical records are stored on-site and offsite. </w:t>
            </w:r>
          </w:p>
          <w:p w14:paraId="33C99505" w14:textId="33F2FB5D" w:rsidR="00EB6C20" w:rsidRPr="003E2BC2" w:rsidRDefault="00EB6C20" w:rsidP="00EB6C20">
            <w:pPr>
              <w:spacing w:after="240"/>
              <w:rPr>
                <w:rFonts w:ascii="Arial" w:eastAsia="Times New Roman" w:hAnsi="Arial" w:cs="Arial"/>
                <w:sz w:val="20"/>
                <w:szCs w:val="20"/>
              </w:rPr>
            </w:pPr>
            <w:r w:rsidRPr="003E2BC2">
              <w:rPr>
                <w:rFonts w:ascii="Arial" w:eastAsia="Times New Roman" w:hAnsi="Arial" w:cs="Arial"/>
                <w:sz w:val="20"/>
                <w:szCs w:val="20"/>
              </w:rPr>
              <w:t>The offsite premises in located in Averiwatte. </w:t>
            </w:r>
          </w:p>
          <w:p w14:paraId="6E0609AD" w14:textId="77777777" w:rsidR="002D4F67" w:rsidRPr="003E2BC2" w:rsidRDefault="002D4F67" w:rsidP="00AA2E67">
            <w:pPr>
              <w:rPr>
                <w:rFonts w:ascii="Arial" w:hAnsi="Arial" w:cs="Arial"/>
                <w:sz w:val="20"/>
                <w:szCs w:val="20"/>
              </w:rPr>
            </w:pPr>
          </w:p>
        </w:tc>
      </w:tr>
      <w:tr w:rsidR="002D4F67" w:rsidRPr="003E2BC2" w14:paraId="7DE51A5E" w14:textId="77777777" w:rsidTr="00EA6D5E">
        <w:tc>
          <w:tcPr>
            <w:tcW w:w="8656" w:type="dxa"/>
          </w:tcPr>
          <w:p w14:paraId="1C72DF16" w14:textId="44060FF3" w:rsidR="002D4F67" w:rsidRPr="003E2BC2" w:rsidRDefault="002D4F67" w:rsidP="00CB2996">
            <w:pPr>
              <w:pStyle w:val="ListParagraph"/>
              <w:numPr>
                <w:ilvl w:val="1"/>
                <w:numId w:val="1"/>
              </w:numPr>
              <w:ind w:left="601" w:hanging="601"/>
              <w:rPr>
                <w:rFonts w:ascii="Arial" w:hAnsi="Arial" w:cs="Arial"/>
                <w:sz w:val="20"/>
                <w:szCs w:val="20"/>
              </w:rPr>
            </w:pPr>
            <w:r w:rsidRPr="003E2BC2">
              <w:rPr>
                <w:rFonts w:ascii="Arial" w:hAnsi="Arial" w:cs="Arial"/>
                <w:sz w:val="20"/>
                <w:szCs w:val="20"/>
              </w:rPr>
              <w:t xml:space="preserve">Have you provided for maintaining of existing records (up to </w:t>
            </w:r>
            <w:r w:rsidR="00430459" w:rsidRPr="003E2BC2">
              <w:rPr>
                <w:rFonts w:ascii="Arial" w:hAnsi="Arial" w:cs="Arial"/>
                <w:sz w:val="20"/>
                <w:szCs w:val="20"/>
              </w:rPr>
              <w:t>3rd February 2017</w:t>
            </w:r>
            <w:r w:rsidRPr="003E2BC2">
              <w:rPr>
                <w:rFonts w:ascii="Arial" w:hAnsi="Arial" w:cs="Arial"/>
                <w:sz w:val="20"/>
                <w:szCs w:val="20"/>
              </w:rPr>
              <w:t xml:space="preserve">) for </w:t>
            </w:r>
            <w:r w:rsidR="008D4AC7" w:rsidRPr="003E2BC2">
              <w:rPr>
                <w:rFonts w:ascii="Arial" w:hAnsi="Arial" w:cs="Arial"/>
                <w:sz w:val="20"/>
                <w:szCs w:val="20"/>
              </w:rPr>
              <w:t>10 years and new records (after</w:t>
            </w:r>
            <w:r w:rsidR="00F07763" w:rsidRPr="003E2BC2">
              <w:rPr>
                <w:rFonts w:ascii="Arial" w:hAnsi="Arial" w:cs="Arial"/>
                <w:sz w:val="20"/>
                <w:szCs w:val="20"/>
              </w:rPr>
              <w:t xml:space="preserve"> </w:t>
            </w:r>
            <w:r w:rsidR="00430459" w:rsidRPr="003E2BC2">
              <w:rPr>
                <w:rFonts w:ascii="Arial" w:hAnsi="Arial" w:cs="Arial"/>
                <w:sz w:val="20"/>
                <w:szCs w:val="20"/>
              </w:rPr>
              <w:t>4</w:t>
            </w:r>
            <w:r w:rsidR="00430459" w:rsidRPr="003E2BC2">
              <w:rPr>
                <w:rFonts w:ascii="Arial" w:hAnsi="Arial" w:cs="Arial"/>
                <w:sz w:val="20"/>
                <w:szCs w:val="20"/>
                <w:vertAlign w:val="superscript"/>
              </w:rPr>
              <w:t>th</w:t>
            </w:r>
            <w:r w:rsidR="00430459" w:rsidRPr="003E2BC2">
              <w:rPr>
                <w:rFonts w:ascii="Arial" w:hAnsi="Arial" w:cs="Arial"/>
                <w:sz w:val="20"/>
                <w:szCs w:val="20"/>
              </w:rPr>
              <w:t xml:space="preserve"> February 2017</w:t>
            </w:r>
            <w:r w:rsidRPr="003E2BC2">
              <w:rPr>
                <w:rFonts w:ascii="Arial" w:hAnsi="Arial" w:cs="Arial"/>
                <w:sz w:val="20"/>
                <w:szCs w:val="20"/>
              </w:rPr>
              <w:t>) for 12 years? (Provide details)</w:t>
            </w:r>
          </w:p>
        </w:tc>
      </w:tr>
      <w:tr w:rsidR="00E244F9" w:rsidRPr="003E2BC2" w14:paraId="7B80A78A" w14:textId="77777777" w:rsidTr="00EA6D5E">
        <w:tc>
          <w:tcPr>
            <w:tcW w:w="8656" w:type="dxa"/>
          </w:tcPr>
          <w:p w14:paraId="00386957" w14:textId="341237AC" w:rsidR="00E244F9" w:rsidRPr="003E2BC2" w:rsidRDefault="00E244F9" w:rsidP="00BD5066">
            <w:pPr>
              <w:rPr>
                <w:rFonts w:ascii="Arial" w:hAnsi="Arial" w:cs="Arial"/>
                <w:sz w:val="20"/>
                <w:szCs w:val="20"/>
              </w:rPr>
            </w:pPr>
          </w:p>
          <w:p w14:paraId="48CF62EA" w14:textId="1EC895D7" w:rsidR="00E258A0" w:rsidRPr="003E2BC2" w:rsidRDefault="00E258A0" w:rsidP="00E258A0">
            <w:pPr>
              <w:rPr>
                <w:rFonts w:ascii="Arial" w:hAnsi="Arial" w:cs="Arial"/>
                <w:sz w:val="20"/>
                <w:szCs w:val="20"/>
              </w:rPr>
            </w:pPr>
            <w:r w:rsidRPr="003E2BC2">
              <w:rPr>
                <w:rFonts w:ascii="Arial" w:hAnsi="Arial" w:cs="Arial"/>
                <w:sz w:val="20"/>
                <w:szCs w:val="20"/>
              </w:rPr>
              <w:t xml:space="preserve">We have different categories of information including financial data, administrative data, passenger data, cargo data, student records, employee records, aircraft data, baggage data </w:t>
            </w:r>
            <w:r w:rsidRPr="003E2BC2">
              <w:rPr>
                <w:rFonts w:ascii="Arial" w:hAnsi="Arial" w:cs="Arial"/>
                <w:sz w:val="20"/>
                <w:szCs w:val="20"/>
              </w:rPr>
              <w:lastRenderedPageBreak/>
              <w:t xml:space="preserve">and MIS data which we are retaining for the </w:t>
            </w:r>
            <w:r w:rsidR="00DA4A8D" w:rsidRPr="003E2BC2">
              <w:rPr>
                <w:rFonts w:ascii="Arial" w:hAnsi="Arial" w:cs="Arial"/>
                <w:sz w:val="20"/>
                <w:szCs w:val="20"/>
              </w:rPr>
              <w:t xml:space="preserve">minimum </w:t>
            </w:r>
            <w:r w:rsidRPr="003E2BC2">
              <w:rPr>
                <w:rFonts w:ascii="Arial" w:hAnsi="Arial" w:cs="Arial"/>
                <w:sz w:val="20"/>
                <w:szCs w:val="20"/>
              </w:rPr>
              <w:t xml:space="preserve">period of 10 or 12 years as </w:t>
            </w:r>
            <w:r w:rsidR="00DA4A8D" w:rsidRPr="003E2BC2">
              <w:rPr>
                <w:rFonts w:ascii="Arial" w:hAnsi="Arial" w:cs="Arial"/>
                <w:sz w:val="20"/>
                <w:szCs w:val="20"/>
              </w:rPr>
              <w:t>may be applicable under sec 7 of the Act</w:t>
            </w:r>
            <w:r w:rsidRPr="003E2BC2">
              <w:rPr>
                <w:rFonts w:ascii="Arial" w:hAnsi="Arial" w:cs="Arial"/>
                <w:sz w:val="20"/>
                <w:szCs w:val="20"/>
              </w:rPr>
              <w:t xml:space="preserve">. </w:t>
            </w:r>
          </w:p>
          <w:p w14:paraId="7E709421" w14:textId="77777777" w:rsidR="00E258A0" w:rsidRPr="003E2BC2" w:rsidRDefault="00E258A0" w:rsidP="00E258A0">
            <w:pPr>
              <w:rPr>
                <w:rFonts w:ascii="Arial" w:hAnsi="Arial" w:cs="Arial"/>
                <w:sz w:val="20"/>
                <w:szCs w:val="20"/>
              </w:rPr>
            </w:pPr>
          </w:p>
          <w:p w14:paraId="762719BC" w14:textId="0F928F09" w:rsidR="00E244F9" w:rsidRDefault="00BD5066" w:rsidP="00DA4A8D">
            <w:pPr>
              <w:rPr>
                <w:rFonts w:ascii="Arial" w:hAnsi="Arial" w:cs="Arial"/>
                <w:sz w:val="20"/>
                <w:szCs w:val="20"/>
              </w:rPr>
            </w:pPr>
            <w:r w:rsidRPr="003E2BC2">
              <w:rPr>
                <w:rFonts w:ascii="Arial" w:hAnsi="Arial" w:cs="Arial"/>
                <w:sz w:val="20"/>
                <w:szCs w:val="20"/>
              </w:rPr>
              <w:t xml:space="preserve">Provisions </w:t>
            </w:r>
            <w:r w:rsidR="00A40E84">
              <w:rPr>
                <w:rFonts w:ascii="Arial" w:hAnsi="Arial" w:cs="Arial"/>
                <w:sz w:val="20"/>
                <w:szCs w:val="20"/>
              </w:rPr>
              <w:t>have been</w:t>
            </w:r>
            <w:r w:rsidRPr="003E2BC2">
              <w:rPr>
                <w:rFonts w:ascii="Arial" w:hAnsi="Arial" w:cs="Arial"/>
                <w:sz w:val="20"/>
                <w:szCs w:val="20"/>
              </w:rPr>
              <w:t xml:space="preserve"> introduced to Corporate Information Security Manual to maintain data retention requirements by default and by design.</w:t>
            </w:r>
            <w:r w:rsidR="00802314" w:rsidRPr="003E2BC2">
              <w:rPr>
                <w:rFonts w:ascii="Arial" w:hAnsi="Arial" w:cs="Arial"/>
                <w:sz w:val="20"/>
                <w:szCs w:val="20"/>
              </w:rPr>
              <w:t xml:space="preserve"> However, when such retention is difficult due to complexities and economies, steps will be taken to appr</w:t>
            </w:r>
            <w:r w:rsidR="00E50435" w:rsidRPr="003E2BC2">
              <w:rPr>
                <w:rFonts w:ascii="Arial" w:hAnsi="Arial" w:cs="Arial"/>
                <w:sz w:val="20"/>
                <w:szCs w:val="20"/>
              </w:rPr>
              <w:t>a</w:t>
            </w:r>
            <w:r w:rsidR="00802314" w:rsidRPr="003E2BC2">
              <w:rPr>
                <w:rFonts w:ascii="Arial" w:hAnsi="Arial" w:cs="Arial"/>
                <w:sz w:val="20"/>
                <w:szCs w:val="20"/>
              </w:rPr>
              <w:t xml:space="preserve">ise the </w:t>
            </w:r>
            <w:r w:rsidR="00E258A0" w:rsidRPr="003E2BC2">
              <w:rPr>
                <w:rFonts w:ascii="Arial" w:hAnsi="Arial" w:cs="Arial"/>
                <w:sz w:val="20"/>
                <w:szCs w:val="20"/>
              </w:rPr>
              <w:t xml:space="preserve">RTI </w:t>
            </w:r>
            <w:r w:rsidR="00802314" w:rsidRPr="003E2BC2">
              <w:rPr>
                <w:rFonts w:ascii="Arial" w:hAnsi="Arial" w:cs="Arial"/>
                <w:sz w:val="20"/>
                <w:szCs w:val="20"/>
              </w:rPr>
              <w:t>Commission in advance</w:t>
            </w:r>
            <w:r w:rsidRPr="003E2BC2">
              <w:rPr>
                <w:rFonts w:ascii="Arial" w:hAnsi="Arial" w:cs="Arial"/>
                <w:sz w:val="20"/>
                <w:szCs w:val="20"/>
              </w:rPr>
              <w:t xml:space="preserve"> </w:t>
            </w:r>
            <w:r w:rsidR="00E258A0" w:rsidRPr="003E2BC2">
              <w:rPr>
                <w:rFonts w:ascii="Arial" w:hAnsi="Arial" w:cs="Arial"/>
                <w:sz w:val="20"/>
                <w:szCs w:val="20"/>
              </w:rPr>
              <w:t>so that it</w:t>
            </w:r>
            <w:r w:rsidR="00D3763C" w:rsidRPr="003E2BC2">
              <w:rPr>
                <w:rFonts w:ascii="Arial" w:hAnsi="Arial" w:cs="Arial"/>
                <w:sz w:val="20"/>
                <w:szCs w:val="20"/>
              </w:rPr>
              <w:t xml:space="preserve"> can issue guidelines under sec 14(h) of the RTI Act </w:t>
            </w:r>
          </w:p>
          <w:p w14:paraId="75C0AB83" w14:textId="64B45B80" w:rsidR="0074708B" w:rsidRPr="003E2BC2" w:rsidRDefault="0074708B" w:rsidP="00DA4A8D">
            <w:pPr>
              <w:rPr>
                <w:rFonts w:ascii="Arial" w:hAnsi="Arial" w:cs="Arial"/>
                <w:sz w:val="20"/>
                <w:szCs w:val="20"/>
              </w:rPr>
            </w:pPr>
          </w:p>
        </w:tc>
      </w:tr>
      <w:tr w:rsidR="00E244F9" w:rsidRPr="003E2BC2" w14:paraId="46BAB6E2" w14:textId="77777777" w:rsidTr="00EA6D5E">
        <w:tc>
          <w:tcPr>
            <w:tcW w:w="8656" w:type="dxa"/>
          </w:tcPr>
          <w:p w14:paraId="000B25ED" w14:textId="338BBF60" w:rsidR="00E244F9" w:rsidRPr="003E2BC2" w:rsidRDefault="00E244F9" w:rsidP="00E244F9">
            <w:pPr>
              <w:pStyle w:val="ListParagraph"/>
              <w:numPr>
                <w:ilvl w:val="1"/>
                <w:numId w:val="1"/>
              </w:numPr>
              <w:ind w:left="601" w:hanging="601"/>
              <w:rPr>
                <w:rFonts w:ascii="Arial" w:hAnsi="Arial" w:cs="Arial"/>
                <w:sz w:val="20"/>
                <w:szCs w:val="20"/>
              </w:rPr>
            </w:pPr>
            <w:r w:rsidRPr="003E2BC2">
              <w:rPr>
                <w:rFonts w:ascii="Arial" w:hAnsi="Arial" w:cs="Arial"/>
                <w:sz w:val="20"/>
                <w:szCs w:val="20"/>
              </w:rPr>
              <w:lastRenderedPageBreak/>
              <w:t>Have you made budgetary provision for information storage and management?</w:t>
            </w:r>
          </w:p>
        </w:tc>
      </w:tr>
      <w:tr w:rsidR="00E244F9" w:rsidRPr="003E2BC2" w14:paraId="3DBD3059" w14:textId="77777777" w:rsidTr="00EA6D5E">
        <w:tc>
          <w:tcPr>
            <w:tcW w:w="8656" w:type="dxa"/>
          </w:tcPr>
          <w:p w14:paraId="52CB66FB" w14:textId="2615ECC5" w:rsidR="00E244F9" w:rsidRPr="003E2BC2" w:rsidRDefault="009C79A8" w:rsidP="009C79A8">
            <w:pPr>
              <w:rPr>
                <w:rFonts w:ascii="Arial" w:hAnsi="Arial" w:cs="Arial"/>
                <w:sz w:val="20"/>
                <w:szCs w:val="20"/>
              </w:rPr>
            </w:pPr>
            <w:r w:rsidRPr="003E2BC2">
              <w:rPr>
                <w:rFonts w:ascii="Arial" w:hAnsi="Arial" w:cs="Arial"/>
                <w:sz w:val="20"/>
                <w:szCs w:val="20"/>
              </w:rPr>
              <w:t>Yes</w:t>
            </w:r>
            <w:r w:rsidR="00DA4A8D" w:rsidRPr="003E2BC2">
              <w:rPr>
                <w:rFonts w:ascii="Arial" w:hAnsi="Arial" w:cs="Arial"/>
                <w:sz w:val="20"/>
                <w:szCs w:val="20"/>
              </w:rPr>
              <w:t xml:space="preserve">, and we are continuing to address the requirement for </w:t>
            </w:r>
            <w:r w:rsidR="00A40E84">
              <w:rPr>
                <w:rFonts w:ascii="Arial" w:hAnsi="Arial" w:cs="Arial"/>
                <w:sz w:val="20"/>
                <w:szCs w:val="20"/>
              </w:rPr>
              <w:t xml:space="preserve">storage of </w:t>
            </w:r>
            <w:r w:rsidR="00DA4A8D" w:rsidRPr="003E2BC2">
              <w:rPr>
                <w:rFonts w:ascii="Arial" w:hAnsi="Arial" w:cs="Arial"/>
                <w:sz w:val="20"/>
                <w:szCs w:val="20"/>
              </w:rPr>
              <w:t>different categories of data.</w:t>
            </w:r>
          </w:p>
          <w:p w14:paraId="22A8B890" w14:textId="77777777" w:rsidR="00E244F9" w:rsidRPr="003E2BC2" w:rsidRDefault="00E244F9" w:rsidP="00E244F9">
            <w:pPr>
              <w:pStyle w:val="ListParagraph"/>
              <w:ind w:left="601"/>
              <w:rPr>
                <w:rFonts w:ascii="Arial" w:hAnsi="Arial" w:cs="Arial"/>
                <w:sz w:val="20"/>
                <w:szCs w:val="20"/>
              </w:rPr>
            </w:pPr>
          </w:p>
        </w:tc>
      </w:tr>
      <w:tr w:rsidR="00E244F9" w:rsidRPr="003E2BC2" w14:paraId="5013E75B" w14:textId="77777777" w:rsidTr="00EA6D5E">
        <w:tc>
          <w:tcPr>
            <w:tcW w:w="8656" w:type="dxa"/>
          </w:tcPr>
          <w:p w14:paraId="4C4A0E50" w14:textId="5D41D0B0" w:rsidR="00E244F9" w:rsidRPr="003E2BC2" w:rsidRDefault="00E244F9" w:rsidP="00E244F9">
            <w:pPr>
              <w:pStyle w:val="ListParagraph"/>
              <w:numPr>
                <w:ilvl w:val="1"/>
                <w:numId w:val="1"/>
              </w:numPr>
              <w:ind w:left="742" w:hanging="742"/>
              <w:rPr>
                <w:rFonts w:ascii="Arial" w:hAnsi="Arial" w:cs="Arial"/>
                <w:sz w:val="20"/>
                <w:szCs w:val="20"/>
              </w:rPr>
            </w:pPr>
            <w:r w:rsidRPr="003E2BC2">
              <w:rPr>
                <w:rFonts w:ascii="Arial" w:hAnsi="Arial" w:cs="Arial"/>
                <w:sz w:val="20"/>
                <w:szCs w:val="20"/>
              </w:rPr>
              <w:t>If records are not digitally maintained, please indicate what steps have been taken during the year or pro</w:t>
            </w:r>
            <w:r w:rsidR="00092749" w:rsidRPr="003E2BC2">
              <w:rPr>
                <w:rFonts w:ascii="Arial" w:hAnsi="Arial" w:cs="Arial"/>
                <w:sz w:val="20"/>
                <w:szCs w:val="20"/>
              </w:rPr>
              <w:t>po</w:t>
            </w:r>
            <w:r w:rsidRPr="003E2BC2">
              <w:rPr>
                <w:rFonts w:ascii="Arial" w:hAnsi="Arial" w:cs="Arial"/>
                <w:sz w:val="20"/>
                <w:szCs w:val="20"/>
              </w:rPr>
              <w:t>sed to be taken to migrate records to a digital format?</w:t>
            </w:r>
          </w:p>
        </w:tc>
      </w:tr>
      <w:tr w:rsidR="00E244F9" w:rsidRPr="003E2BC2" w14:paraId="66D00F2C" w14:textId="77777777" w:rsidTr="00EA6D5E">
        <w:tc>
          <w:tcPr>
            <w:tcW w:w="8656" w:type="dxa"/>
          </w:tcPr>
          <w:p w14:paraId="01046DD9" w14:textId="77777777" w:rsidR="00E244F9" w:rsidRPr="003E2BC2" w:rsidRDefault="00E244F9" w:rsidP="00E244F9">
            <w:pPr>
              <w:pStyle w:val="ListParagraph"/>
              <w:ind w:left="742"/>
              <w:rPr>
                <w:rFonts w:ascii="Arial" w:hAnsi="Arial" w:cs="Arial"/>
                <w:sz w:val="20"/>
                <w:szCs w:val="20"/>
              </w:rPr>
            </w:pPr>
          </w:p>
          <w:p w14:paraId="3F59DAE8" w14:textId="5A5586EA" w:rsidR="00E244F9" w:rsidRPr="003E2BC2" w:rsidRDefault="00802314" w:rsidP="00802314">
            <w:pPr>
              <w:rPr>
                <w:rFonts w:ascii="Arial" w:hAnsi="Arial" w:cs="Arial"/>
                <w:sz w:val="20"/>
                <w:szCs w:val="20"/>
              </w:rPr>
            </w:pPr>
            <w:r w:rsidRPr="003E2BC2">
              <w:rPr>
                <w:rFonts w:ascii="Arial" w:hAnsi="Arial" w:cs="Arial"/>
                <w:sz w:val="20"/>
                <w:szCs w:val="20"/>
              </w:rPr>
              <w:t xml:space="preserve">Information Technology Division of SriLankan Airlines in its drive for </w:t>
            </w:r>
            <w:r w:rsidR="00296799" w:rsidRPr="003E2BC2">
              <w:rPr>
                <w:rFonts w:ascii="Arial" w:hAnsi="Arial" w:cs="Arial"/>
                <w:sz w:val="20"/>
                <w:szCs w:val="20"/>
              </w:rPr>
              <w:t>d</w:t>
            </w:r>
            <w:r w:rsidRPr="003E2BC2">
              <w:rPr>
                <w:rFonts w:ascii="Arial" w:hAnsi="Arial" w:cs="Arial"/>
                <w:sz w:val="20"/>
                <w:szCs w:val="20"/>
              </w:rPr>
              <w:t xml:space="preserve">igital </w:t>
            </w:r>
            <w:r w:rsidR="00296799" w:rsidRPr="003E2BC2">
              <w:rPr>
                <w:rFonts w:ascii="Arial" w:hAnsi="Arial" w:cs="Arial"/>
                <w:sz w:val="20"/>
                <w:szCs w:val="20"/>
              </w:rPr>
              <w:t>t</w:t>
            </w:r>
            <w:r w:rsidRPr="003E2BC2">
              <w:rPr>
                <w:rFonts w:ascii="Arial" w:hAnsi="Arial" w:cs="Arial"/>
                <w:sz w:val="20"/>
                <w:szCs w:val="20"/>
              </w:rPr>
              <w:t xml:space="preserve">ransformation </w:t>
            </w:r>
            <w:r w:rsidR="00AF53D9" w:rsidRPr="003E2BC2">
              <w:rPr>
                <w:rFonts w:ascii="Arial" w:hAnsi="Arial" w:cs="Arial"/>
                <w:sz w:val="20"/>
                <w:szCs w:val="20"/>
              </w:rPr>
              <w:t xml:space="preserve">and to ensure compliance with applicable laws, </w:t>
            </w:r>
            <w:r w:rsidRPr="003E2BC2">
              <w:rPr>
                <w:rFonts w:ascii="Arial" w:hAnsi="Arial" w:cs="Arial"/>
                <w:sz w:val="20"/>
                <w:szCs w:val="20"/>
              </w:rPr>
              <w:t>has been implementing Document Management Systems to address the requirement.</w:t>
            </w:r>
          </w:p>
          <w:p w14:paraId="0FC72B2D" w14:textId="77777777" w:rsidR="00E244F9" w:rsidRPr="003E2BC2" w:rsidRDefault="00E244F9" w:rsidP="00E244F9">
            <w:pPr>
              <w:pStyle w:val="ListParagraph"/>
              <w:ind w:left="742"/>
              <w:rPr>
                <w:rFonts w:ascii="Arial" w:hAnsi="Arial" w:cs="Arial"/>
                <w:sz w:val="20"/>
                <w:szCs w:val="20"/>
              </w:rPr>
            </w:pPr>
          </w:p>
        </w:tc>
      </w:tr>
      <w:tr w:rsidR="00E244F9" w:rsidRPr="003E2BC2" w14:paraId="5EBC8342" w14:textId="77777777" w:rsidTr="00EA6D5E">
        <w:tc>
          <w:tcPr>
            <w:tcW w:w="8656" w:type="dxa"/>
          </w:tcPr>
          <w:p w14:paraId="5DFD6FF2" w14:textId="36145B75" w:rsidR="00E244F9" w:rsidRPr="003E2BC2" w:rsidRDefault="00E244F9" w:rsidP="00E244F9">
            <w:pPr>
              <w:pStyle w:val="ListParagraph"/>
              <w:numPr>
                <w:ilvl w:val="1"/>
                <w:numId w:val="1"/>
              </w:numPr>
              <w:ind w:left="742" w:hanging="742"/>
              <w:rPr>
                <w:rFonts w:ascii="Arial" w:hAnsi="Arial" w:cs="Arial"/>
                <w:sz w:val="20"/>
                <w:szCs w:val="20"/>
              </w:rPr>
            </w:pPr>
            <w:r w:rsidRPr="003E2BC2">
              <w:rPr>
                <w:rFonts w:ascii="Arial" w:hAnsi="Arial" w:cs="Arial"/>
                <w:sz w:val="20"/>
                <w:szCs w:val="20"/>
              </w:rPr>
              <w:t>If information is stored digitally, is it done by the Public Authority or an external entity? (Give details)</w:t>
            </w:r>
          </w:p>
        </w:tc>
      </w:tr>
      <w:tr w:rsidR="00E244F9" w:rsidRPr="003E2BC2" w14:paraId="29F1E151" w14:textId="77777777" w:rsidTr="00EA6D5E">
        <w:tc>
          <w:tcPr>
            <w:tcW w:w="8656" w:type="dxa"/>
          </w:tcPr>
          <w:p w14:paraId="0841A0D9" w14:textId="77777777" w:rsidR="00E244F9" w:rsidRPr="003E2BC2" w:rsidRDefault="00E244F9" w:rsidP="00E244F9">
            <w:pPr>
              <w:pStyle w:val="ListParagraph"/>
              <w:ind w:left="742"/>
              <w:rPr>
                <w:rFonts w:ascii="Arial" w:hAnsi="Arial" w:cs="Arial"/>
                <w:sz w:val="20"/>
                <w:szCs w:val="20"/>
              </w:rPr>
            </w:pPr>
          </w:p>
          <w:p w14:paraId="58C46100" w14:textId="6A27CED4" w:rsidR="00E244F9" w:rsidRPr="003E2BC2" w:rsidRDefault="006C245F" w:rsidP="00AA2E67">
            <w:pPr>
              <w:rPr>
                <w:rFonts w:ascii="Arial" w:hAnsi="Arial" w:cs="Arial"/>
                <w:sz w:val="20"/>
                <w:szCs w:val="20"/>
              </w:rPr>
            </w:pPr>
            <w:r w:rsidRPr="003E2BC2">
              <w:rPr>
                <w:rFonts w:ascii="Arial" w:hAnsi="Arial" w:cs="Arial"/>
                <w:sz w:val="20"/>
                <w:szCs w:val="20"/>
              </w:rPr>
              <w:t xml:space="preserve">By </w:t>
            </w:r>
            <w:r w:rsidR="00DA4A8D" w:rsidRPr="003E2BC2">
              <w:rPr>
                <w:rFonts w:ascii="Arial" w:hAnsi="Arial" w:cs="Arial"/>
                <w:sz w:val="20"/>
                <w:szCs w:val="20"/>
              </w:rPr>
              <w:t xml:space="preserve">the </w:t>
            </w:r>
            <w:r w:rsidR="00A40E84" w:rsidRPr="003E2BC2">
              <w:rPr>
                <w:rFonts w:ascii="Arial" w:hAnsi="Arial" w:cs="Arial"/>
                <w:sz w:val="20"/>
                <w:szCs w:val="20"/>
              </w:rPr>
              <w:t>Public Authority</w:t>
            </w:r>
            <w:r w:rsidRPr="003E2BC2">
              <w:rPr>
                <w:rFonts w:ascii="Arial" w:hAnsi="Arial" w:cs="Arial"/>
                <w:sz w:val="20"/>
                <w:szCs w:val="20"/>
              </w:rPr>
              <w:t>.</w:t>
            </w:r>
          </w:p>
          <w:p w14:paraId="55B55E5C" w14:textId="77777777" w:rsidR="00E244F9" w:rsidRPr="003E2BC2" w:rsidRDefault="00E244F9" w:rsidP="00E244F9">
            <w:pPr>
              <w:pStyle w:val="ListParagraph"/>
              <w:ind w:left="742"/>
              <w:rPr>
                <w:rFonts w:ascii="Arial" w:hAnsi="Arial" w:cs="Arial"/>
                <w:sz w:val="20"/>
                <w:szCs w:val="20"/>
              </w:rPr>
            </w:pPr>
          </w:p>
        </w:tc>
      </w:tr>
      <w:tr w:rsidR="00E244F9" w:rsidRPr="003E2BC2" w14:paraId="360C12FF" w14:textId="77777777" w:rsidTr="00EA6D5E">
        <w:tc>
          <w:tcPr>
            <w:tcW w:w="8656" w:type="dxa"/>
          </w:tcPr>
          <w:p w14:paraId="63093137" w14:textId="77777777" w:rsidR="00E244F9" w:rsidRPr="003E2BC2" w:rsidRDefault="00E244F9" w:rsidP="00E244F9">
            <w:pPr>
              <w:pStyle w:val="ListParagraph"/>
              <w:numPr>
                <w:ilvl w:val="1"/>
                <w:numId w:val="1"/>
              </w:numPr>
              <w:ind w:left="742" w:hanging="742"/>
              <w:rPr>
                <w:rFonts w:ascii="Arial" w:hAnsi="Arial" w:cs="Arial"/>
                <w:sz w:val="20"/>
                <w:szCs w:val="20"/>
              </w:rPr>
            </w:pPr>
            <w:r w:rsidRPr="003E2BC2">
              <w:rPr>
                <w:rFonts w:ascii="Arial" w:hAnsi="Arial" w:cs="Arial"/>
                <w:sz w:val="20"/>
                <w:szCs w:val="20"/>
              </w:rPr>
              <w:t>Are digitally stored data/records accessible via the internet?</w:t>
            </w:r>
          </w:p>
          <w:p w14:paraId="61473326" w14:textId="77777777" w:rsidR="00E244F9" w:rsidRPr="003E2BC2" w:rsidRDefault="00E244F9" w:rsidP="00E244F9">
            <w:pPr>
              <w:pStyle w:val="ListParagraph"/>
              <w:ind w:left="858"/>
              <w:rPr>
                <w:rFonts w:ascii="Arial" w:hAnsi="Arial" w:cs="Arial"/>
                <w:sz w:val="20"/>
                <w:szCs w:val="20"/>
              </w:rPr>
            </w:pPr>
          </w:p>
          <w:p w14:paraId="30B8CE1D" w14:textId="5B091B54" w:rsidR="00E244F9" w:rsidRPr="003E2BC2" w:rsidRDefault="00802314" w:rsidP="00802314">
            <w:pPr>
              <w:rPr>
                <w:rFonts w:ascii="Arial" w:hAnsi="Arial" w:cs="Arial"/>
                <w:sz w:val="20"/>
                <w:szCs w:val="20"/>
              </w:rPr>
            </w:pPr>
            <w:r w:rsidRPr="003E2BC2">
              <w:rPr>
                <w:rFonts w:ascii="Arial" w:hAnsi="Arial" w:cs="Arial"/>
                <w:sz w:val="20"/>
                <w:szCs w:val="20"/>
              </w:rPr>
              <w:t>Where such access is necessitated by business operations, data is accessible via the internet.</w:t>
            </w:r>
          </w:p>
          <w:p w14:paraId="076A4F3E" w14:textId="146EBC51" w:rsidR="00AA2E67" w:rsidRPr="003E2BC2" w:rsidRDefault="00AA2E67" w:rsidP="00802314">
            <w:pPr>
              <w:rPr>
                <w:rFonts w:ascii="Arial" w:hAnsi="Arial" w:cs="Arial"/>
                <w:sz w:val="20"/>
                <w:szCs w:val="20"/>
              </w:rPr>
            </w:pPr>
          </w:p>
          <w:p w14:paraId="773B2B24" w14:textId="77777777" w:rsidR="00AA2E67" w:rsidRPr="003E2BC2" w:rsidRDefault="00AA2E67" w:rsidP="00802314">
            <w:pPr>
              <w:rPr>
                <w:rFonts w:ascii="Arial" w:hAnsi="Arial" w:cs="Arial"/>
                <w:sz w:val="20"/>
                <w:szCs w:val="20"/>
              </w:rPr>
            </w:pPr>
          </w:p>
          <w:p w14:paraId="0489D063" w14:textId="77777777" w:rsidR="00E244F9" w:rsidRPr="003E2BC2" w:rsidRDefault="00E244F9" w:rsidP="00E244F9">
            <w:pPr>
              <w:pStyle w:val="ListParagraph"/>
              <w:ind w:left="858"/>
              <w:rPr>
                <w:rFonts w:ascii="Arial" w:hAnsi="Arial" w:cs="Arial"/>
                <w:sz w:val="20"/>
                <w:szCs w:val="20"/>
              </w:rPr>
            </w:pPr>
          </w:p>
        </w:tc>
      </w:tr>
      <w:tr w:rsidR="00E244F9" w:rsidRPr="003E2BC2" w14:paraId="20BBD781" w14:textId="77777777" w:rsidTr="00EA6D5E">
        <w:tc>
          <w:tcPr>
            <w:tcW w:w="8656" w:type="dxa"/>
          </w:tcPr>
          <w:p w14:paraId="3269D276" w14:textId="466C609A" w:rsidR="00E244F9" w:rsidRPr="003E2BC2" w:rsidRDefault="00E244F9" w:rsidP="00E244F9">
            <w:pPr>
              <w:pStyle w:val="ListParagraph"/>
              <w:numPr>
                <w:ilvl w:val="1"/>
                <w:numId w:val="1"/>
              </w:numPr>
              <w:ind w:left="742" w:hanging="742"/>
              <w:rPr>
                <w:rFonts w:ascii="Arial" w:hAnsi="Arial" w:cs="Arial"/>
                <w:sz w:val="20"/>
                <w:szCs w:val="20"/>
              </w:rPr>
            </w:pPr>
            <w:r w:rsidRPr="003E2BC2">
              <w:rPr>
                <w:rFonts w:ascii="Arial" w:hAnsi="Arial" w:cs="Arial"/>
                <w:sz w:val="20"/>
                <w:szCs w:val="20"/>
              </w:rPr>
              <w:t>If yes, is network security updated at least once a month?</w:t>
            </w:r>
          </w:p>
        </w:tc>
      </w:tr>
      <w:tr w:rsidR="00E244F9" w:rsidRPr="003E2BC2" w14:paraId="44B65887" w14:textId="77777777" w:rsidTr="00EA6D5E">
        <w:tc>
          <w:tcPr>
            <w:tcW w:w="8656" w:type="dxa"/>
          </w:tcPr>
          <w:p w14:paraId="6F92D4A8" w14:textId="46288381" w:rsidR="00E244F9" w:rsidRPr="003E2BC2" w:rsidRDefault="00802314" w:rsidP="00802314">
            <w:pPr>
              <w:rPr>
                <w:rFonts w:ascii="Arial" w:hAnsi="Arial" w:cs="Arial"/>
                <w:sz w:val="20"/>
                <w:szCs w:val="20"/>
              </w:rPr>
            </w:pPr>
            <w:r w:rsidRPr="003E2BC2">
              <w:rPr>
                <w:rFonts w:ascii="Arial" w:hAnsi="Arial" w:cs="Arial"/>
                <w:sz w:val="20"/>
                <w:szCs w:val="20"/>
              </w:rPr>
              <w:t>Yes</w:t>
            </w:r>
          </w:p>
          <w:p w14:paraId="37EAC5E3" w14:textId="77777777" w:rsidR="00E244F9" w:rsidRPr="003E2BC2" w:rsidRDefault="00E244F9" w:rsidP="00E244F9">
            <w:pPr>
              <w:pStyle w:val="ListParagraph"/>
              <w:ind w:left="742"/>
              <w:rPr>
                <w:rFonts w:ascii="Arial" w:hAnsi="Arial" w:cs="Arial"/>
                <w:sz w:val="20"/>
                <w:szCs w:val="20"/>
              </w:rPr>
            </w:pPr>
          </w:p>
        </w:tc>
      </w:tr>
    </w:tbl>
    <w:p w14:paraId="697DF927" w14:textId="77777777" w:rsidR="00E244F9" w:rsidRPr="003E2BC2" w:rsidRDefault="00E244F9" w:rsidP="00E244F9">
      <w:pPr>
        <w:rPr>
          <w:rFonts w:ascii="Arial" w:hAnsi="Arial" w:cs="Arial"/>
          <w:sz w:val="20"/>
          <w:szCs w:val="20"/>
          <w:highlight w:val="yellow"/>
        </w:rPr>
      </w:pPr>
    </w:p>
    <w:p w14:paraId="2B057BFE" w14:textId="065504FF" w:rsidR="00060000" w:rsidRPr="003E2BC2" w:rsidRDefault="00060000" w:rsidP="00E244F9">
      <w:pPr>
        <w:pStyle w:val="ListParagraph"/>
        <w:numPr>
          <w:ilvl w:val="0"/>
          <w:numId w:val="1"/>
        </w:numPr>
        <w:rPr>
          <w:rFonts w:ascii="Arial" w:hAnsi="Arial" w:cs="Arial"/>
          <w:sz w:val="20"/>
          <w:szCs w:val="20"/>
        </w:rPr>
      </w:pPr>
      <w:r w:rsidRPr="003E2BC2">
        <w:rPr>
          <w:rFonts w:ascii="Arial" w:hAnsi="Arial" w:cs="Arial"/>
          <w:sz w:val="20"/>
          <w:szCs w:val="20"/>
        </w:rPr>
        <w:t xml:space="preserve">What suggestions do you have to remove constraints and improve the practices relating to the </w:t>
      </w:r>
      <w:r w:rsidR="00092749" w:rsidRPr="003E2BC2">
        <w:rPr>
          <w:rFonts w:ascii="Arial" w:hAnsi="Arial" w:cs="Arial"/>
          <w:sz w:val="20"/>
          <w:szCs w:val="20"/>
        </w:rPr>
        <w:t xml:space="preserve">creation, preservation </w:t>
      </w:r>
      <w:r w:rsidRPr="003E2BC2">
        <w:rPr>
          <w:rFonts w:ascii="Arial" w:hAnsi="Arial" w:cs="Arial"/>
          <w:sz w:val="20"/>
          <w:szCs w:val="20"/>
        </w:rPr>
        <w:t>and destruction of records?</w:t>
      </w:r>
    </w:p>
    <w:p w14:paraId="23611B35" w14:textId="77777777" w:rsidR="00E244F9" w:rsidRPr="003E2BC2" w:rsidRDefault="00E244F9" w:rsidP="00E244F9">
      <w:pPr>
        <w:pStyle w:val="ListParagraph"/>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8688"/>
      </w:tblGrid>
      <w:tr w:rsidR="005C247A" w:rsidRPr="003E2BC2" w14:paraId="14FA6D05" w14:textId="77777777" w:rsidTr="005C247A">
        <w:tc>
          <w:tcPr>
            <w:tcW w:w="8688" w:type="dxa"/>
          </w:tcPr>
          <w:p w14:paraId="2104FF5E" w14:textId="77777777" w:rsidR="005C247A" w:rsidRDefault="006C245F" w:rsidP="001173D0">
            <w:pPr>
              <w:pStyle w:val="ListParagraph"/>
              <w:ind w:left="0"/>
              <w:rPr>
                <w:rFonts w:ascii="Arial" w:hAnsi="Arial" w:cs="Arial"/>
                <w:sz w:val="20"/>
                <w:szCs w:val="20"/>
              </w:rPr>
            </w:pPr>
            <w:r w:rsidRPr="003E2BC2">
              <w:rPr>
                <w:rFonts w:ascii="Arial" w:hAnsi="Arial" w:cs="Arial"/>
                <w:sz w:val="20"/>
                <w:szCs w:val="20"/>
              </w:rPr>
              <w:t>No constraints.</w:t>
            </w:r>
          </w:p>
          <w:p w14:paraId="0651670F" w14:textId="13F6AB30" w:rsidR="00E44FCD" w:rsidRDefault="00E44FCD" w:rsidP="001173D0">
            <w:pPr>
              <w:pStyle w:val="ListParagraph"/>
              <w:ind w:left="0"/>
              <w:rPr>
                <w:rFonts w:ascii="Arial" w:hAnsi="Arial" w:cs="Arial"/>
                <w:sz w:val="20"/>
                <w:szCs w:val="20"/>
              </w:rPr>
            </w:pPr>
            <w:r>
              <w:rPr>
                <w:rFonts w:ascii="Arial" w:hAnsi="Arial" w:cs="Arial"/>
                <w:sz w:val="20"/>
                <w:szCs w:val="20"/>
              </w:rPr>
              <w:lastRenderedPageBreak/>
              <w:t xml:space="preserve">Please see my response </w:t>
            </w:r>
            <w:r w:rsidR="00954636">
              <w:rPr>
                <w:rFonts w:ascii="Arial" w:hAnsi="Arial" w:cs="Arial"/>
                <w:sz w:val="20"/>
                <w:szCs w:val="20"/>
              </w:rPr>
              <w:t>i</w:t>
            </w:r>
            <w:r>
              <w:rPr>
                <w:rFonts w:ascii="Arial" w:hAnsi="Arial" w:cs="Arial"/>
                <w:sz w:val="20"/>
                <w:szCs w:val="20"/>
              </w:rPr>
              <w:t>n box 15.</w:t>
            </w:r>
          </w:p>
          <w:p w14:paraId="21A6BF02" w14:textId="65EF75A7" w:rsidR="00E44FCD" w:rsidRPr="003E2BC2" w:rsidRDefault="00E44FCD" w:rsidP="001173D0">
            <w:pPr>
              <w:pStyle w:val="ListParagraph"/>
              <w:ind w:left="0"/>
              <w:rPr>
                <w:rFonts w:ascii="Arial" w:hAnsi="Arial" w:cs="Arial"/>
                <w:sz w:val="20"/>
                <w:szCs w:val="20"/>
              </w:rPr>
            </w:pPr>
            <w:r>
              <w:rPr>
                <w:rFonts w:ascii="Arial" w:hAnsi="Arial" w:cs="Arial"/>
                <w:sz w:val="20"/>
                <w:szCs w:val="20"/>
              </w:rPr>
              <w:t xml:space="preserve">The practices in relation to </w:t>
            </w:r>
            <w:r w:rsidRPr="003E2BC2">
              <w:rPr>
                <w:rFonts w:ascii="Arial" w:hAnsi="Arial" w:cs="Arial"/>
                <w:sz w:val="20"/>
                <w:szCs w:val="20"/>
              </w:rPr>
              <w:t>creation, preservation and destruction of records</w:t>
            </w:r>
            <w:r>
              <w:rPr>
                <w:rFonts w:ascii="Arial" w:hAnsi="Arial" w:cs="Arial"/>
                <w:sz w:val="20"/>
                <w:szCs w:val="20"/>
              </w:rPr>
              <w:t xml:space="preserve"> can be improved by the RTI Commission issuing further guidelines under sec 14(h) of the RTI Act to address points</w:t>
            </w:r>
            <w:r w:rsidR="0074708B">
              <w:rPr>
                <w:rFonts w:ascii="Arial" w:hAnsi="Arial" w:cs="Arial"/>
                <w:sz w:val="20"/>
                <w:szCs w:val="20"/>
              </w:rPr>
              <w:t xml:space="preserve"> mentioned in box 15</w:t>
            </w:r>
            <w:r>
              <w:rPr>
                <w:rFonts w:ascii="Arial" w:hAnsi="Arial" w:cs="Arial"/>
                <w:sz w:val="20"/>
                <w:szCs w:val="20"/>
              </w:rPr>
              <w:t xml:space="preserve">. </w:t>
            </w:r>
          </w:p>
        </w:tc>
      </w:tr>
      <w:bookmarkEnd w:id="5"/>
    </w:tbl>
    <w:p w14:paraId="1A2227B1" w14:textId="77777777" w:rsidR="005C247A" w:rsidRPr="003E2BC2" w:rsidRDefault="005C247A" w:rsidP="00E244F9">
      <w:pPr>
        <w:pStyle w:val="ListParagraph"/>
        <w:ind w:left="360"/>
        <w:rPr>
          <w:rFonts w:ascii="Arial" w:hAnsi="Arial" w:cs="Arial"/>
          <w:sz w:val="20"/>
          <w:szCs w:val="20"/>
        </w:rPr>
      </w:pPr>
    </w:p>
    <w:p w14:paraId="7EF38344" w14:textId="236612D0" w:rsidR="005F393E" w:rsidRPr="003E2BC2" w:rsidRDefault="005F393E" w:rsidP="005C247A">
      <w:pPr>
        <w:pStyle w:val="ListParagraph"/>
        <w:numPr>
          <w:ilvl w:val="0"/>
          <w:numId w:val="1"/>
        </w:numPr>
        <w:rPr>
          <w:rFonts w:ascii="Arial" w:hAnsi="Arial" w:cs="Arial"/>
          <w:sz w:val="20"/>
          <w:szCs w:val="20"/>
        </w:rPr>
      </w:pPr>
      <w:r w:rsidRPr="003E2BC2">
        <w:rPr>
          <w:rFonts w:ascii="Arial" w:hAnsi="Arial" w:cs="Arial"/>
          <w:sz w:val="20"/>
          <w:szCs w:val="20"/>
        </w:rPr>
        <w:t>What facilities are available to the citizens</w:t>
      </w:r>
      <w:r w:rsidR="00125973" w:rsidRPr="003E2BC2">
        <w:rPr>
          <w:rFonts w:ascii="Arial" w:hAnsi="Arial" w:cs="Arial"/>
          <w:sz w:val="20"/>
          <w:szCs w:val="20"/>
        </w:rPr>
        <w:t xml:space="preserve"> for obtaining information?</w:t>
      </w:r>
      <w:r w:rsidRPr="003E2BC2">
        <w:rPr>
          <w:rFonts w:ascii="Arial" w:hAnsi="Arial" w:cs="Arial"/>
          <w:sz w:val="20"/>
          <w:szCs w:val="20"/>
        </w:rPr>
        <w:t xml:space="preserve"> Pl</w:t>
      </w:r>
      <w:r w:rsidR="00492D85" w:rsidRPr="003E2BC2">
        <w:rPr>
          <w:rFonts w:ascii="Arial" w:hAnsi="Arial" w:cs="Arial"/>
          <w:sz w:val="20"/>
          <w:szCs w:val="20"/>
        </w:rPr>
        <w:t>ea</w:t>
      </w:r>
      <w:r w:rsidRPr="003E2BC2">
        <w:rPr>
          <w:rFonts w:ascii="Arial" w:hAnsi="Arial" w:cs="Arial"/>
          <w:sz w:val="20"/>
          <w:szCs w:val="20"/>
        </w:rPr>
        <w:t>s</w:t>
      </w:r>
      <w:r w:rsidR="00492D85" w:rsidRPr="003E2BC2">
        <w:rPr>
          <w:rFonts w:ascii="Arial" w:hAnsi="Arial" w:cs="Arial"/>
          <w:sz w:val="20"/>
          <w:szCs w:val="20"/>
        </w:rPr>
        <w:t>e</w:t>
      </w:r>
      <w:r w:rsidRPr="003E2BC2">
        <w:rPr>
          <w:rFonts w:ascii="Arial" w:hAnsi="Arial" w:cs="Arial"/>
          <w:sz w:val="20"/>
          <w:szCs w:val="20"/>
        </w:rPr>
        <w:t xml:space="preserve"> give details, including any </w:t>
      </w:r>
      <w:r w:rsidR="00125973" w:rsidRPr="003E2BC2">
        <w:rPr>
          <w:rFonts w:ascii="Arial" w:hAnsi="Arial" w:cs="Arial"/>
          <w:sz w:val="20"/>
          <w:szCs w:val="20"/>
        </w:rPr>
        <w:t>improvements</w:t>
      </w:r>
      <w:r w:rsidRPr="003E2BC2">
        <w:rPr>
          <w:rFonts w:ascii="Arial" w:hAnsi="Arial" w:cs="Arial"/>
          <w:sz w:val="20"/>
          <w:szCs w:val="20"/>
        </w:rPr>
        <w:t xml:space="preserve"> carried out during the year </w:t>
      </w:r>
    </w:p>
    <w:p w14:paraId="144350DD" w14:textId="77777777" w:rsidR="005F393E" w:rsidRPr="003E2BC2" w:rsidRDefault="005F393E" w:rsidP="005F393E">
      <w:pPr>
        <w:pStyle w:val="ListParagraph"/>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9048"/>
      </w:tblGrid>
      <w:tr w:rsidR="005F393E" w:rsidRPr="003E2BC2" w14:paraId="1A4D60CC" w14:textId="77777777" w:rsidTr="005F393E">
        <w:tc>
          <w:tcPr>
            <w:tcW w:w="9048" w:type="dxa"/>
          </w:tcPr>
          <w:p w14:paraId="2587212B" w14:textId="77777777" w:rsidR="005F393E" w:rsidRPr="003E2BC2" w:rsidRDefault="005F393E" w:rsidP="005F393E">
            <w:pPr>
              <w:pStyle w:val="ListParagraph"/>
              <w:ind w:left="0"/>
              <w:rPr>
                <w:rFonts w:ascii="Arial" w:hAnsi="Arial" w:cs="Arial"/>
                <w:sz w:val="20"/>
                <w:szCs w:val="20"/>
              </w:rPr>
            </w:pPr>
          </w:p>
          <w:p w14:paraId="4C1024CB" w14:textId="0A3F32D2" w:rsidR="005F393E" w:rsidRPr="003E2BC2" w:rsidRDefault="00D73119" w:rsidP="005F393E">
            <w:pPr>
              <w:pStyle w:val="ListParagraph"/>
              <w:ind w:left="0"/>
              <w:rPr>
                <w:rFonts w:ascii="Arial" w:hAnsi="Arial" w:cs="Arial"/>
                <w:sz w:val="20"/>
                <w:szCs w:val="20"/>
              </w:rPr>
            </w:pPr>
            <w:r w:rsidRPr="003E2BC2">
              <w:rPr>
                <w:rFonts w:ascii="Arial" w:hAnsi="Arial" w:cs="Arial"/>
                <w:sz w:val="20"/>
                <w:szCs w:val="20"/>
              </w:rPr>
              <w:t xml:space="preserve">Email- </w:t>
            </w:r>
            <w:r w:rsidR="00AE0B23" w:rsidRPr="003E2BC2">
              <w:rPr>
                <w:rFonts w:ascii="Arial" w:hAnsi="Arial" w:cs="Arial"/>
                <w:sz w:val="20"/>
                <w:szCs w:val="20"/>
              </w:rPr>
              <w:t>The documents are scanned and a PDF version is sent on email.</w:t>
            </w:r>
          </w:p>
          <w:p w14:paraId="631029C7" w14:textId="7358A806" w:rsidR="00AE0B23" w:rsidRPr="003E2BC2" w:rsidRDefault="00D73119" w:rsidP="005F393E">
            <w:pPr>
              <w:pStyle w:val="ListParagraph"/>
              <w:ind w:left="0"/>
              <w:rPr>
                <w:rFonts w:ascii="Arial" w:hAnsi="Arial" w:cs="Arial"/>
                <w:sz w:val="20"/>
                <w:szCs w:val="20"/>
              </w:rPr>
            </w:pPr>
            <w:r w:rsidRPr="003E2BC2">
              <w:rPr>
                <w:rFonts w:ascii="Arial" w:hAnsi="Arial" w:cs="Arial"/>
                <w:sz w:val="20"/>
                <w:szCs w:val="20"/>
              </w:rPr>
              <w:t xml:space="preserve">Post - </w:t>
            </w:r>
            <w:r w:rsidR="00AE0B23" w:rsidRPr="003E2BC2">
              <w:rPr>
                <w:rFonts w:ascii="Arial" w:hAnsi="Arial" w:cs="Arial"/>
                <w:sz w:val="20"/>
                <w:szCs w:val="20"/>
              </w:rPr>
              <w:t xml:space="preserve">the documents are photocopied and sent by post.  </w:t>
            </w:r>
          </w:p>
          <w:p w14:paraId="2260661A" w14:textId="77777777" w:rsidR="005F393E" w:rsidRPr="003E2BC2" w:rsidRDefault="005F393E" w:rsidP="005F393E">
            <w:pPr>
              <w:pStyle w:val="ListParagraph"/>
              <w:ind w:left="0"/>
              <w:rPr>
                <w:rFonts w:ascii="Arial" w:hAnsi="Arial" w:cs="Arial"/>
                <w:sz w:val="20"/>
                <w:szCs w:val="20"/>
              </w:rPr>
            </w:pPr>
          </w:p>
          <w:p w14:paraId="6739AB91" w14:textId="77777777" w:rsidR="005F393E" w:rsidRPr="003E2BC2" w:rsidRDefault="005F393E" w:rsidP="005F393E">
            <w:pPr>
              <w:pStyle w:val="ListParagraph"/>
              <w:ind w:left="0"/>
              <w:rPr>
                <w:rFonts w:ascii="Arial" w:hAnsi="Arial" w:cs="Arial"/>
                <w:sz w:val="20"/>
                <w:szCs w:val="20"/>
              </w:rPr>
            </w:pPr>
          </w:p>
          <w:p w14:paraId="2A77B564" w14:textId="77777777" w:rsidR="005F393E" w:rsidRPr="003E2BC2" w:rsidRDefault="005F393E" w:rsidP="005F393E">
            <w:pPr>
              <w:pStyle w:val="ListParagraph"/>
              <w:ind w:left="0"/>
              <w:rPr>
                <w:rFonts w:ascii="Arial" w:hAnsi="Arial" w:cs="Arial"/>
                <w:sz w:val="20"/>
                <w:szCs w:val="20"/>
              </w:rPr>
            </w:pPr>
          </w:p>
          <w:p w14:paraId="4D767D64" w14:textId="77777777" w:rsidR="005F393E" w:rsidRPr="003E2BC2" w:rsidRDefault="005F393E" w:rsidP="005F393E">
            <w:pPr>
              <w:pStyle w:val="ListParagraph"/>
              <w:ind w:left="0"/>
              <w:rPr>
                <w:rFonts w:ascii="Arial" w:hAnsi="Arial" w:cs="Arial"/>
                <w:sz w:val="20"/>
                <w:szCs w:val="20"/>
              </w:rPr>
            </w:pPr>
          </w:p>
          <w:p w14:paraId="55B54AC8" w14:textId="77777777" w:rsidR="005F393E" w:rsidRPr="003E2BC2" w:rsidRDefault="005F393E" w:rsidP="005F393E">
            <w:pPr>
              <w:pStyle w:val="ListParagraph"/>
              <w:ind w:left="0"/>
              <w:rPr>
                <w:rFonts w:ascii="Arial" w:hAnsi="Arial" w:cs="Arial"/>
                <w:sz w:val="20"/>
                <w:szCs w:val="20"/>
              </w:rPr>
            </w:pPr>
          </w:p>
          <w:p w14:paraId="13E6DA32" w14:textId="77777777" w:rsidR="005F393E" w:rsidRPr="003E2BC2" w:rsidRDefault="005F393E" w:rsidP="005F393E">
            <w:pPr>
              <w:pStyle w:val="ListParagraph"/>
              <w:ind w:left="0"/>
              <w:rPr>
                <w:rFonts w:ascii="Arial" w:hAnsi="Arial" w:cs="Arial"/>
                <w:sz w:val="20"/>
                <w:szCs w:val="20"/>
              </w:rPr>
            </w:pPr>
          </w:p>
        </w:tc>
      </w:tr>
    </w:tbl>
    <w:p w14:paraId="2905A1F5" w14:textId="5EFFBEB0" w:rsidR="00470328" w:rsidRPr="003E2BC2" w:rsidRDefault="005F393E" w:rsidP="005F393E">
      <w:pPr>
        <w:pStyle w:val="ListParagraph"/>
        <w:ind w:left="360"/>
        <w:rPr>
          <w:rFonts w:ascii="Arial" w:hAnsi="Arial" w:cs="Arial"/>
          <w:sz w:val="20"/>
          <w:szCs w:val="20"/>
        </w:rPr>
      </w:pPr>
      <w:r w:rsidRPr="003E2BC2">
        <w:rPr>
          <w:rFonts w:ascii="Arial" w:hAnsi="Arial" w:cs="Arial"/>
          <w:sz w:val="20"/>
          <w:szCs w:val="20"/>
        </w:rPr>
        <w:t xml:space="preserve"> </w:t>
      </w:r>
    </w:p>
    <w:p w14:paraId="33E7E8BB" w14:textId="77777777" w:rsidR="005C247A" w:rsidRPr="003E2BC2" w:rsidRDefault="005C247A" w:rsidP="005C247A">
      <w:pPr>
        <w:rPr>
          <w:rFonts w:ascii="Arial" w:hAnsi="Arial" w:cs="Arial"/>
          <w:sz w:val="20"/>
          <w:szCs w:val="20"/>
        </w:rPr>
      </w:pPr>
    </w:p>
    <w:p w14:paraId="0A4E426A" w14:textId="43C015D6" w:rsidR="00015F49" w:rsidRPr="003E2BC2" w:rsidRDefault="005C2D53" w:rsidP="005C247A">
      <w:pPr>
        <w:pStyle w:val="ListParagraph"/>
        <w:numPr>
          <w:ilvl w:val="0"/>
          <w:numId w:val="1"/>
        </w:numPr>
        <w:rPr>
          <w:rFonts w:ascii="Arial" w:hAnsi="Arial" w:cs="Arial"/>
          <w:sz w:val="20"/>
          <w:szCs w:val="20"/>
        </w:rPr>
      </w:pPr>
      <w:r w:rsidRPr="003E2BC2">
        <w:rPr>
          <w:rFonts w:ascii="Arial" w:hAnsi="Arial" w:cs="Arial"/>
          <w:sz w:val="20"/>
          <w:szCs w:val="20"/>
        </w:rPr>
        <w:t>How much fees w</w:t>
      </w:r>
      <w:r w:rsidR="00092749" w:rsidRPr="003E2BC2">
        <w:rPr>
          <w:rFonts w:ascii="Arial" w:hAnsi="Arial" w:cs="Arial"/>
          <w:sz w:val="20"/>
          <w:szCs w:val="20"/>
        </w:rPr>
        <w:t>ere</w:t>
      </w:r>
      <w:r w:rsidRPr="003E2BC2">
        <w:rPr>
          <w:rFonts w:ascii="Arial" w:hAnsi="Arial" w:cs="Arial"/>
          <w:sz w:val="20"/>
          <w:szCs w:val="20"/>
        </w:rPr>
        <w:t xml:space="preserve"> </w:t>
      </w:r>
      <w:r w:rsidR="00015F49" w:rsidRPr="003E2BC2">
        <w:rPr>
          <w:rFonts w:ascii="Arial" w:hAnsi="Arial" w:cs="Arial"/>
          <w:sz w:val="20"/>
          <w:szCs w:val="20"/>
        </w:rPr>
        <w:t>collected by the Public Authority during the year through information requests?</w:t>
      </w:r>
    </w:p>
    <w:p w14:paraId="4E06F1EB" w14:textId="77777777" w:rsidR="00015F49" w:rsidRPr="003E2BC2" w:rsidRDefault="00015F49" w:rsidP="00015F49">
      <w:pPr>
        <w:pStyle w:val="ListParagraph"/>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9048"/>
      </w:tblGrid>
      <w:tr w:rsidR="00015F49" w:rsidRPr="003E2BC2" w14:paraId="7C9590CB" w14:textId="77777777" w:rsidTr="00015F49">
        <w:tc>
          <w:tcPr>
            <w:tcW w:w="9048" w:type="dxa"/>
          </w:tcPr>
          <w:p w14:paraId="10E0C744" w14:textId="23456D3D" w:rsidR="00015F49" w:rsidRPr="003E2BC2" w:rsidRDefault="00780493" w:rsidP="00015F49">
            <w:pPr>
              <w:pStyle w:val="ListParagraph"/>
              <w:ind w:left="0"/>
              <w:rPr>
                <w:rFonts w:ascii="Arial" w:hAnsi="Arial" w:cs="Arial"/>
                <w:sz w:val="20"/>
                <w:szCs w:val="20"/>
              </w:rPr>
            </w:pPr>
            <w:r w:rsidRPr="003E2BC2">
              <w:rPr>
                <w:rFonts w:ascii="Arial" w:hAnsi="Arial" w:cs="Arial"/>
                <w:sz w:val="20"/>
                <w:szCs w:val="20"/>
              </w:rPr>
              <w:t>NIL –</w:t>
            </w:r>
            <w:r w:rsidR="00296799" w:rsidRPr="003E2BC2">
              <w:rPr>
                <w:rFonts w:ascii="Arial" w:hAnsi="Arial" w:cs="Arial"/>
                <w:sz w:val="20"/>
                <w:szCs w:val="20"/>
              </w:rPr>
              <w:t xml:space="preserve"> the</w:t>
            </w:r>
            <w:r w:rsidRPr="003E2BC2">
              <w:rPr>
                <w:rFonts w:ascii="Arial" w:hAnsi="Arial" w:cs="Arial"/>
                <w:sz w:val="20"/>
                <w:szCs w:val="20"/>
              </w:rPr>
              <w:t xml:space="preserve"> responses were emailed or posted </w:t>
            </w:r>
          </w:p>
          <w:p w14:paraId="50B64C2F" w14:textId="77777777" w:rsidR="00015F49" w:rsidRPr="003E2BC2" w:rsidRDefault="00015F49" w:rsidP="00015F49">
            <w:pPr>
              <w:pStyle w:val="ListParagraph"/>
              <w:ind w:left="0"/>
              <w:rPr>
                <w:rFonts w:ascii="Arial" w:hAnsi="Arial" w:cs="Arial"/>
                <w:sz w:val="20"/>
                <w:szCs w:val="20"/>
              </w:rPr>
            </w:pPr>
          </w:p>
        </w:tc>
      </w:tr>
    </w:tbl>
    <w:p w14:paraId="2CFC4F40" w14:textId="77568A5C" w:rsidR="00C5187A" w:rsidRPr="003E2BC2" w:rsidRDefault="00015F49" w:rsidP="00015F49">
      <w:pPr>
        <w:pStyle w:val="ListParagraph"/>
        <w:ind w:left="360"/>
        <w:rPr>
          <w:rFonts w:ascii="Arial" w:hAnsi="Arial" w:cs="Arial"/>
          <w:sz w:val="20"/>
          <w:szCs w:val="20"/>
        </w:rPr>
      </w:pPr>
      <w:r w:rsidRPr="003E2BC2">
        <w:rPr>
          <w:rFonts w:ascii="Arial" w:hAnsi="Arial" w:cs="Arial"/>
          <w:sz w:val="20"/>
          <w:szCs w:val="20"/>
        </w:rPr>
        <w:t xml:space="preserve"> </w:t>
      </w:r>
    </w:p>
    <w:p w14:paraId="2CCB761D" w14:textId="55AA65A0" w:rsidR="00060000" w:rsidRPr="003E2BC2" w:rsidRDefault="00060000" w:rsidP="005C247A">
      <w:pPr>
        <w:pStyle w:val="ListParagraph"/>
        <w:numPr>
          <w:ilvl w:val="0"/>
          <w:numId w:val="1"/>
        </w:numPr>
        <w:rPr>
          <w:rFonts w:ascii="Arial" w:hAnsi="Arial" w:cs="Arial"/>
          <w:sz w:val="20"/>
          <w:szCs w:val="20"/>
        </w:rPr>
      </w:pPr>
      <w:r w:rsidRPr="003E2BC2">
        <w:rPr>
          <w:rFonts w:ascii="Arial" w:hAnsi="Arial" w:cs="Arial"/>
          <w:sz w:val="20"/>
          <w:szCs w:val="20"/>
        </w:rPr>
        <w:t>What suggestions do you have for improving the effectiveness of the regime of transparency?</w:t>
      </w:r>
    </w:p>
    <w:p w14:paraId="1F8B1F9D" w14:textId="77777777" w:rsidR="00060000" w:rsidRPr="003E2BC2" w:rsidRDefault="00060000" w:rsidP="00060000">
      <w:pPr>
        <w:pStyle w:val="ListParagraph"/>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9048"/>
      </w:tblGrid>
      <w:tr w:rsidR="00060000" w:rsidRPr="003E2BC2" w14:paraId="60E55F0C" w14:textId="77777777" w:rsidTr="00060000">
        <w:tc>
          <w:tcPr>
            <w:tcW w:w="9048" w:type="dxa"/>
          </w:tcPr>
          <w:p w14:paraId="490BB32B" w14:textId="748195FB" w:rsidR="00060000" w:rsidRPr="003E2BC2" w:rsidRDefault="00060000" w:rsidP="00060000">
            <w:pPr>
              <w:pStyle w:val="ListParagraph"/>
              <w:ind w:left="0"/>
              <w:rPr>
                <w:rFonts w:ascii="Arial" w:hAnsi="Arial" w:cs="Arial"/>
                <w:sz w:val="20"/>
                <w:szCs w:val="20"/>
              </w:rPr>
            </w:pPr>
            <w:r w:rsidRPr="003E2BC2">
              <w:rPr>
                <w:rFonts w:ascii="Arial" w:hAnsi="Arial" w:cs="Arial"/>
                <w:sz w:val="20"/>
                <w:szCs w:val="20"/>
              </w:rPr>
              <w:t>Improvements within your Public Authority</w:t>
            </w:r>
          </w:p>
        </w:tc>
      </w:tr>
      <w:tr w:rsidR="00060000" w:rsidRPr="003E2BC2" w14:paraId="6A02E727" w14:textId="77777777" w:rsidTr="00060000">
        <w:tc>
          <w:tcPr>
            <w:tcW w:w="9048" w:type="dxa"/>
          </w:tcPr>
          <w:p w14:paraId="2A63B253" w14:textId="77777777" w:rsidR="00060000" w:rsidRPr="003E2BC2" w:rsidRDefault="00060000" w:rsidP="00060000">
            <w:pPr>
              <w:pStyle w:val="ListParagraph"/>
              <w:ind w:left="0"/>
              <w:rPr>
                <w:rFonts w:ascii="Arial" w:hAnsi="Arial" w:cs="Arial"/>
                <w:sz w:val="20"/>
                <w:szCs w:val="20"/>
              </w:rPr>
            </w:pPr>
          </w:p>
          <w:p w14:paraId="4DBCE29C" w14:textId="05362EE9" w:rsidR="00060000" w:rsidRPr="0074708B" w:rsidRDefault="00AE0B23" w:rsidP="0074708B">
            <w:pPr>
              <w:rPr>
                <w:rFonts w:ascii="Arial" w:hAnsi="Arial" w:cs="Arial"/>
                <w:sz w:val="20"/>
                <w:szCs w:val="20"/>
              </w:rPr>
            </w:pPr>
            <w:r w:rsidRPr="0074708B">
              <w:rPr>
                <w:rFonts w:ascii="Arial" w:hAnsi="Arial" w:cs="Arial"/>
                <w:sz w:val="20"/>
                <w:szCs w:val="20"/>
              </w:rPr>
              <w:t>Improve the timescales for different divisions within the Public Authority to respond to the Information Officer.</w:t>
            </w:r>
          </w:p>
          <w:p w14:paraId="624E46F2" w14:textId="77777777" w:rsidR="00060000" w:rsidRPr="003E2BC2" w:rsidRDefault="00060000" w:rsidP="00060000">
            <w:pPr>
              <w:pStyle w:val="ListParagraph"/>
              <w:ind w:left="0"/>
              <w:rPr>
                <w:rFonts w:ascii="Arial" w:hAnsi="Arial" w:cs="Arial"/>
                <w:sz w:val="20"/>
                <w:szCs w:val="20"/>
              </w:rPr>
            </w:pPr>
          </w:p>
          <w:p w14:paraId="7004AEAB" w14:textId="77777777" w:rsidR="00060000" w:rsidRPr="003E2BC2" w:rsidRDefault="00060000" w:rsidP="00060000">
            <w:pPr>
              <w:pStyle w:val="ListParagraph"/>
              <w:ind w:left="0"/>
              <w:rPr>
                <w:rFonts w:ascii="Arial" w:hAnsi="Arial" w:cs="Arial"/>
                <w:sz w:val="20"/>
                <w:szCs w:val="20"/>
              </w:rPr>
            </w:pPr>
          </w:p>
          <w:p w14:paraId="6419D0C5" w14:textId="536B4E39" w:rsidR="00060000" w:rsidRDefault="00060000" w:rsidP="00060000">
            <w:pPr>
              <w:pStyle w:val="ListParagraph"/>
              <w:ind w:left="0"/>
              <w:rPr>
                <w:rFonts w:ascii="Arial" w:hAnsi="Arial" w:cs="Arial"/>
                <w:sz w:val="20"/>
                <w:szCs w:val="20"/>
              </w:rPr>
            </w:pPr>
          </w:p>
          <w:p w14:paraId="56A4D452" w14:textId="77777777" w:rsidR="00954636" w:rsidRPr="003E2BC2" w:rsidRDefault="00954636" w:rsidP="00060000">
            <w:pPr>
              <w:pStyle w:val="ListParagraph"/>
              <w:ind w:left="0"/>
              <w:rPr>
                <w:rFonts w:ascii="Arial" w:hAnsi="Arial" w:cs="Arial"/>
                <w:sz w:val="20"/>
                <w:szCs w:val="20"/>
              </w:rPr>
            </w:pPr>
          </w:p>
          <w:p w14:paraId="5A7C34D0" w14:textId="77777777" w:rsidR="00060000" w:rsidRPr="003E2BC2" w:rsidRDefault="00060000" w:rsidP="00060000">
            <w:pPr>
              <w:pStyle w:val="ListParagraph"/>
              <w:ind w:left="0"/>
              <w:rPr>
                <w:rFonts w:ascii="Arial" w:hAnsi="Arial" w:cs="Arial"/>
                <w:sz w:val="20"/>
                <w:szCs w:val="20"/>
              </w:rPr>
            </w:pPr>
          </w:p>
        </w:tc>
      </w:tr>
      <w:tr w:rsidR="00060000" w:rsidRPr="003E2BC2" w14:paraId="73077106" w14:textId="77777777" w:rsidTr="00060000">
        <w:tc>
          <w:tcPr>
            <w:tcW w:w="9048" w:type="dxa"/>
          </w:tcPr>
          <w:p w14:paraId="0C6AA9F9" w14:textId="7EADC084" w:rsidR="00060000" w:rsidRPr="003E2BC2" w:rsidRDefault="00060000" w:rsidP="00060000">
            <w:pPr>
              <w:pStyle w:val="ListParagraph"/>
              <w:ind w:left="0"/>
              <w:rPr>
                <w:rFonts w:ascii="Arial" w:hAnsi="Arial" w:cs="Arial"/>
                <w:sz w:val="20"/>
                <w:szCs w:val="20"/>
              </w:rPr>
            </w:pPr>
            <w:r w:rsidRPr="003E2BC2">
              <w:rPr>
                <w:rFonts w:ascii="Arial" w:hAnsi="Arial" w:cs="Arial"/>
                <w:sz w:val="20"/>
                <w:szCs w:val="20"/>
              </w:rPr>
              <w:t>Improvements in general</w:t>
            </w:r>
          </w:p>
        </w:tc>
      </w:tr>
      <w:tr w:rsidR="00060000" w:rsidRPr="003E2BC2" w14:paraId="1A240FDF" w14:textId="77777777" w:rsidTr="00060000">
        <w:tc>
          <w:tcPr>
            <w:tcW w:w="9048" w:type="dxa"/>
          </w:tcPr>
          <w:p w14:paraId="6ABF8575" w14:textId="77777777" w:rsidR="00060000" w:rsidRPr="003E2BC2" w:rsidRDefault="00060000" w:rsidP="00060000">
            <w:pPr>
              <w:pStyle w:val="ListParagraph"/>
              <w:ind w:left="0"/>
              <w:rPr>
                <w:rFonts w:ascii="Arial" w:hAnsi="Arial" w:cs="Arial"/>
                <w:sz w:val="20"/>
                <w:szCs w:val="20"/>
              </w:rPr>
            </w:pPr>
          </w:p>
          <w:p w14:paraId="443F0A82" w14:textId="77777777" w:rsidR="00AE0B23" w:rsidRPr="003E2BC2" w:rsidRDefault="00AE0B23" w:rsidP="00AE0B23">
            <w:pPr>
              <w:pStyle w:val="ListParagraph"/>
              <w:numPr>
                <w:ilvl w:val="0"/>
                <w:numId w:val="13"/>
              </w:numPr>
              <w:rPr>
                <w:rFonts w:ascii="Arial" w:hAnsi="Arial" w:cs="Arial"/>
                <w:sz w:val="20"/>
                <w:szCs w:val="20"/>
              </w:rPr>
            </w:pPr>
            <w:r w:rsidRPr="003E2BC2">
              <w:rPr>
                <w:rFonts w:ascii="Arial" w:hAnsi="Arial" w:cs="Arial"/>
                <w:sz w:val="20"/>
                <w:szCs w:val="20"/>
              </w:rPr>
              <w:lastRenderedPageBreak/>
              <w:t xml:space="preserve">Introduce a maximum number of RTI requests per month/ or per year to be received from one specific individual or entity. </w:t>
            </w:r>
          </w:p>
          <w:p w14:paraId="4182F425" w14:textId="77777777" w:rsidR="00AE0B23" w:rsidRPr="003E2BC2" w:rsidRDefault="00AE0B23" w:rsidP="00AE0B23">
            <w:pPr>
              <w:pStyle w:val="ListParagraph"/>
              <w:numPr>
                <w:ilvl w:val="0"/>
                <w:numId w:val="13"/>
              </w:numPr>
              <w:rPr>
                <w:rFonts w:ascii="Arial" w:hAnsi="Arial" w:cs="Arial"/>
                <w:sz w:val="20"/>
                <w:szCs w:val="20"/>
              </w:rPr>
            </w:pPr>
            <w:r w:rsidRPr="003E2BC2">
              <w:rPr>
                <w:rFonts w:ascii="Arial" w:hAnsi="Arial" w:cs="Arial"/>
                <w:sz w:val="20"/>
                <w:szCs w:val="20"/>
              </w:rPr>
              <w:t>Introduce a clarification to the RTI Act to mention that it should contemplate the provision of raw data and not personal opinions.</w:t>
            </w:r>
          </w:p>
          <w:p w14:paraId="57DCFDE4" w14:textId="77777777" w:rsidR="00AE0B23" w:rsidRPr="003E2BC2" w:rsidRDefault="00AE0B23" w:rsidP="00AE0B23">
            <w:pPr>
              <w:pStyle w:val="ListParagraph"/>
              <w:numPr>
                <w:ilvl w:val="0"/>
                <w:numId w:val="13"/>
              </w:numPr>
              <w:rPr>
                <w:rFonts w:ascii="Arial" w:hAnsi="Arial" w:cs="Arial"/>
                <w:sz w:val="20"/>
                <w:szCs w:val="20"/>
              </w:rPr>
            </w:pPr>
            <w:r w:rsidRPr="003E2BC2">
              <w:rPr>
                <w:rFonts w:ascii="Arial" w:hAnsi="Arial" w:cs="Arial"/>
                <w:sz w:val="20"/>
                <w:szCs w:val="20"/>
              </w:rPr>
              <w:t xml:space="preserve">Introduce a maximum number of questions per RTI request received. </w:t>
            </w:r>
          </w:p>
          <w:p w14:paraId="7F87DC86" w14:textId="61E282D2" w:rsidR="00060000" w:rsidRPr="003E2BC2" w:rsidRDefault="00060000" w:rsidP="00296799">
            <w:pPr>
              <w:ind w:left="360"/>
              <w:rPr>
                <w:rFonts w:ascii="Arial" w:hAnsi="Arial" w:cs="Arial"/>
                <w:sz w:val="20"/>
                <w:szCs w:val="20"/>
              </w:rPr>
            </w:pPr>
          </w:p>
        </w:tc>
      </w:tr>
    </w:tbl>
    <w:p w14:paraId="4297B9A1" w14:textId="77777777" w:rsidR="00060000" w:rsidRPr="003E2BC2" w:rsidRDefault="00060000" w:rsidP="00060000">
      <w:pPr>
        <w:pStyle w:val="ListParagraph"/>
        <w:ind w:left="360"/>
        <w:rPr>
          <w:rFonts w:ascii="Arial" w:hAnsi="Arial" w:cs="Arial"/>
          <w:sz w:val="20"/>
          <w:szCs w:val="20"/>
        </w:rPr>
      </w:pPr>
    </w:p>
    <w:p w14:paraId="39046CDA" w14:textId="421EB3A7" w:rsidR="005C2D53" w:rsidRPr="003E2BC2" w:rsidRDefault="00FF7F27" w:rsidP="005C247A">
      <w:pPr>
        <w:pStyle w:val="ListParagraph"/>
        <w:numPr>
          <w:ilvl w:val="0"/>
          <w:numId w:val="1"/>
        </w:numPr>
        <w:rPr>
          <w:rFonts w:ascii="Arial" w:hAnsi="Arial" w:cs="Arial"/>
          <w:sz w:val="20"/>
          <w:szCs w:val="20"/>
        </w:rPr>
      </w:pPr>
      <w:r w:rsidRPr="003E2BC2">
        <w:rPr>
          <w:rFonts w:ascii="Arial" w:hAnsi="Arial" w:cs="Arial"/>
          <w:sz w:val="20"/>
          <w:szCs w:val="20"/>
        </w:rPr>
        <w:t>Any other information you wish to provide or comments you wish to make?</w:t>
      </w:r>
    </w:p>
    <w:p w14:paraId="5B074CEB" w14:textId="77777777" w:rsidR="00FF7F27" w:rsidRPr="003E2BC2" w:rsidRDefault="00FF7F27" w:rsidP="00FF7F27">
      <w:pPr>
        <w:pStyle w:val="ListParagraph"/>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9048"/>
      </w:tblGrid>
      <w:tr w:rsidR="00FF7F27" w:rsidRPr="003E2BC2" w14:paraId="7ED8CB84" w14:textId="77777777" w:rsidTr="00FF7F27">
        <w:tc>
          <w:tcPr>
            <w:tcW w:w="9048" w:type="dxa"/>
          </w:tcPr>
          <w:p w14:paraId="5E047206" w14:textId="0ED02E65" w:rsidR="00FF7F27" w:rsidRPr="003E2BC2" w:rsidRDefault="00075D63" w:rsidP="00FF7F27">
            <w:pPr>
              <w:pStyle w:val="ListParagraph"/>
              <w:ind w:left="0"/>
              <w:rPr>
                <w:rFonts w:ascii="Arial" w:hAnsi="Arial" w:cs="Arial"/>
                <w:sz w:val="20"/>
                <w:szCs w:val="20"/>
              </w:rPr>
            </w:pPr>
            <w:r w:rsidRPr="003E2BC2">
              <w:rPr>
                <w:rFonts w:ascii="Arial" w:hAnsi="Arial" w:cs="Arial"/>
                <w:sz w:val="20"/>
                <w:szCs w:val="20"/>
              </w:rPr>
              <w:t>Dat</w:t>
            </w:r>
            <w:r w:rsidR="006C245F" w:rsidRPr="003E2BC2">
              <w:rPr>
                <w:rFonts w:ascii="Arial" w:hAnsi="Arial" w:cs="Arial"/>
                <w:sz w:val="20"/>
                <w:szCs w:val="20"/>
              </w:rPr>
              <w:t>a</w:t>
            </w:r>
            <w:r w:rsidRPr="003E2BC2">
              <w:rPr>
                <w:rFonts w:ascii="Arial" w:hAnsi="Arial" w:cs="Arial"/>
                <w:sz w:val="20"/>
                <w:szCs w:val="20"/>
              </w:rPr>
              <w:t xml:space="preserve"> retention is </w:t>
            </w:r>
            <w:r w:rsidR="00373759" w:rsidRPr="003E2BC2">
              <w:rPr>
                <w:rFonts w:ascii="Arial" w:hAnsi="Arial" w:cs="Arial"/>
                <w:sz w:val="20"/>
                <w:szCs w:val="20"/>
              </w:rPr>
              <w:t xml:space="preserve">an </w:t>
            </w:r>
            <w:r w:rsidRPr="003E2BC2">
              <w:rPr>
                <w:rFonts w:ascii="Arial" w:hAnsi="Arial" w:cs="Arial"/>
                <w:sz w:val="20"/>
                <w:szCs w:val="20"/>
              </w:rPr>
              <w:t xml:space="preserve">extremely costly </w:t>
            </w:r>
            <w:r w:rsidR="00373759" w:rsidRPr="003E2BC2">
              <w:rPr>
                <w:rFonts w:ascii="Arial" w:hAnsi="Arial" w:cs="Arial"/>
                <w:sz w:val="20"/>
                <w:szCs w:val="20"/>
              </w:rPr>
              <w:t xml:space="preserve">endeavor </w:t>
            </w:r>
            <w:r w:rsidRPr="003E2BC2">
              <w:rPr>
                <w:rFonts w:ascii="Arial" w:hAnsi="Arial" w:cs="Arial"/>
                <w:sz w:val="20"/>
                <w:szCs w:val="20"/>
              </w:rPr>
              <w:t>for large public authorities</w:t>
            </w:r>
            <w:r w:rsidR="0074708B">
              <w:rPr>
                <w:rFonts w:ascii="Arial" w:hAnsi="Arial" w:cs="Arial"/>
                <w:sz w:val="20"/>
                <w:szCs w:val="20"/>
              </w:rPr>
              <w:t xml:space="preserve"> such as SriLankan Airlines</w:t>
            </w:r>
            <w:r w:rsidRPr="003E2BC2">
              <w:rPr>
                <w:rFonts w:ascii="Arial" w:hAnsi="Arial" w:cs="Arial"/>
                <w:sz w:val="20"/>
                <w:szCs w:val="20"/>
              </w:rPr>
              <w:t>.</w:t>
            </w:r>
            <w:r w:rsidR="003C6180" w:rsidRPr="003E2BC2">
              <w:rPr>
                <w:rFonts w:ascii="Arial" w:hAnsi="Arial" w:cs="Arial"/>
                <w:sz w:val="20"/>
                <w:szCs w:val="20"/>
              </w:rPr>
              <w:t xml:space="preserve"> At present, RTI </w:t>
            </w:r>
            <w:r w:rsidR="00F57ECB" w:rsidRPr="003E2BC2">
              <w:rPr>
                <w:rFonts w:ascii="Arial" w:hAnsi="Arial" w:cs="Arial"/>
                <w:sz w:val="20"/>
                <w:szCs w:val="20"/>
              </w:rPr>
              <w:t>A</w:t>
            </w:r>
            <w:r w:rsidR="003C6180" w:rsidRPr="003E2BC2">
              <w:rPr>
                <w:rFonts w:ascii="Arial" w:hAnsi="Arial" w:cs="Arial"/>
                <w:sz w:val="20"/>
                <w:szCs w:val="20"/>
              </w:rPr>
              <w:t xml:space="preserve">ct is generic in nature and does not detail </w:t>
            </w:r>
            <w:r w:rsidR="00E44FCD">
              <w:rPr>
                <w:rFonts w:ascii="Arial" w:hAnsi="Arial" w:cs="Arial"/>
                <w:sz w:val="20"/>
                <w:szCs w:val="20"/>
              </w:rPr>
              <w:t xml:space="preserve">on </w:t>
            </w:r>
            <w:r w:rsidR="003C6180" w:rsidRPr="003E2BC2">
              <w:rPr>
                <w:rFonts w:ascii="Arial" w:hAnsi="Arial" w:cs="Arial"/>
                <w:sz w:val="20"/>
                <w:szCs w:val="20"/>
              </w:rPr>
              <w:t>what data are to be retained for 12 years. I</w:t>
            </w:r>
            <w:r w:rsidR="001173D0" w:rsidRPr="003E2BC2">
              <w:rPr>
                <w:rFonts w:ascii="Arial" w:hAnsi="Arial" w:cs="Arial"/>
                <w:sz w:val="20"/>
                <w:szCs w:val="20"/>
              </w:rPr>
              <w:t>t would be useful if</w:t>
            </w:r>
            <w:r w:rsidR="003C6180" w:rsidRPr="003E2BC2">
              <w:rPr>
                <w:rFonts w:ascii="Arial" w:hAnsi="Arial" w:cs="Arial"/>
                <w:sz w:val="20"/>
                <w:szCs w:val="20"/>
              </w:rPr>
              <w:t xml:space="preserve"> RTI Commission can issue guidelines </w:t>
            </w:r>
            <w:r w:rsidR="001173D0" w:rsidRPr="003E2BC2">
              <w:rPr>
                <w:rFonts w:ascii="Arial" w:hAnsi="Arial" w:cs="Arial"/>
                <w:sz w:val="20"/>
                <w:szCs w:val="20"/>
              </w:rPr>
              <w:t xml:space="preserve">under sec 14(h) of the RTI Act </w:t>
            </w:r>
            <w:r w:rsidR="003C6180" w:rsidRPr="003E2BC2">
              <w:rPr>
                <w:rFonts w:ascii="Arial" w:hAnsi="Arial" w:cs="Arial"/>
                <w:sz w:val="20"/>
                <w:szCs w:val="20"/>
              </w:rPr>
              <w:t xml:space="preserve">on categories of data which should be mandatory </w:t>
            </w:r>
            <w:r w:rsidR="00F06033" w:rsidRPr="003E2BC2">
              <w:rPr>
                <w:rFonts w:ascii="Arial" w:hAnsi="Arial" w:cs="Arial"/>
                <w:sz w:val="20"/>
                <w:szCs w:val="20"/>
              </w:rPr>
              <w:t xml:space="preserve">for purposes of the 12 year retention period </w:t>
            </w:r>
            <w:r w:rsidR="001173D0" w:rsidRPr="003E2BC2">
              <w:rPr>
                <w:rFonts w:ascii="Arial" w:hAnsi="Arial" w:cs="Arial"/>
                <w:sz w:val="20"/>
                <w:szCs w:val="20"/>
              </w:rPr>
              <w:t>to assist public authorities to optimize costs of data retention.</w:t>
            </w:r>
          </w:p>
          <w:p w14:paraId="3D684741" w14:textId="77777777" w:rsidR="003C6180" w:rsidRPr="003E2BC2" w:rsidRDefault="003C6180" w:rsidP="00FF7F27">
            <w:pPr>
              <w:pStyle w:val="ListParagraph"/>
              <w:ind w:left="0"/>
              <w:rPr>
                <w:rFonts w:ascii="Arial" w:hAnsi="Arial" w:cs="Arial"/>
                <w:sz w:val="20"/>
                <w:szCs w:val="20"/>
              </w:rPr>
            </w:pPr>
          </w:p>
          <w:p w14:paraId="48CF4C4E" w14:textId="2F5F5E73" w:rsidR="001D7BA3" w:rsidRPr="003E2BC2" w:rsidRDefault="003C6180" w:rsidP="00FF7F27">
            <w:pPr>
              <w:pStyle w:val="ListParagraph"/>
              <w:ind w:left="0"/>
              <w:rPr>
                <w:rFonts w:ascii="Arial" w:hAnsi="Arial" w:cs="Arial"/>
                <w:sz w:val="20"/>
                <w:szCs w:val="20"/>
              </w:rPr>
            </w:pPr>
            <w:r w:rsidRPr="003E2BC2">
              <w:rPr>
                <w:rFonts w:ascii="Arial" w:hAnsi="Arial" w:cs="Arial"/>
                <w:sz w:val="20"/>
                <w:szCs w:val="20"/>
              </w:rPr>
              <w:t>R</w:t>
            </w:r>
            <w:r w:rsidR="006D7A1C" w:rsidRPr="003E2BC2">
              <w:rPr>
                <w:rFonts w:ascii="Arial" w:hAnsi="Arial" w:cs="Arial"/>
                <w:sz w:val="20"/>
                <w:szCs w:val="20"/>
              </w:rPr>
              <w:t xml:space="preserve">etention of certain types of data contradicts with </w:t>
            </w:r>
            <w:r w:rsidR="00BA0BC7" w:rsidRPr="003E2BC2">
              <w:rPr>
                <w:rFonts w:ascii="Arial" w:hAnsi="Arial" w:cs="Arial"/>
                <w:sz w:val="20"/>
                <w:szCs w:val="20"/>
              </w:rPr>
              <w:t xml:space="preserve">prevailing </w:t>
            </w:r>
            <w:r w:rsidR="006D7A1C" w:rsidRPr="003E2BC2">
              <w:rPr>
                <w:rFonts w:ascii="Arial" w:hAnsi="Arial" w:cs="Arial"/>
                <w:sz w:val="20"/>
                <w:szCs w:val="20"/>
              </w:rPr>
              <w:t>international laws. For example, EU General Data Protection</w:t>
            </w:r>
            <w:r w:rsidR="001D0F7E" w:rsidRPr="003E2BC2">
              <w:rPr>
                <w:rFonts w:ascii="Arial" w:hAnsi="Arial" w:cs="Arial"/>
                <w:sz w:val="20"/>
                <w:szCs w:val="20"/>
              </w:rPr>
              <w:t xml:space="preserve"> Regulations necessitate</w:t>
            </w:r>
            <w:r w:rsidR="00BA0BC7" w:rsidRPr="003E2BC2">
              <w:rPr>
                <w:rFonts w:ascii="Arial" w:hAnsi="Arial" w:cs="Arial"/>
                <w:sz w:val="20"/>
                <w:szCs w:val="20"/>
              </w:rPr>
              <w:t>s</w:t>
            </w:r>
            <w:r w:rsidR="001D0F7E" w:rsidRPr="003E2BC2">
              <w:rPr>
                <w:rFonts w:ascii="Arial" w:hAnsi="Arial" w:cs="Arial"/>
                <w:sz w:val="20"/>
                <w:szCs w:val="20"/>
              </w:rPr>
              <w:t xml:space="preserve"> organizations to delete Personally Identifiable Information (PII) </w:t>
            </w:r>
            <w:r w:rsidR="00460888" w:rsidRPr="003E2BC2">
              <w:rPr>
                <w:rFonts w:ascii="Arial" w:hAnsi="Arial" w:cs="Arial"/>
                <w:sz w:val="20"/>
                <w:szCs w:val="20"/>
              </w:rPr>
              <w:t xml:space="preserve">(i.e. </w:t>
            </w:r>
            <w:r w:rsidR="00460888" w:rsidRPr="003E2BC2">
              <w:rPr>
                <w:rStyle w:val="st1"/>
                <w:rFonts w:ascii="Arial" w:hAnsi="Arial" w:cs="Arial"/>
                <w:sz w:val="20"/>
                <w:szCs w:val="20"/>
              </w:rPr>
              <w:t>data that can be used to identify a specific individual)</w:t>
            </w:r>
            <w:r w:rsidR="00460888" w:rsidRPr="003E2BC2">
              <w:rPr>
                <w:rFonts w:ascii="Arial" w:hAnsi="Arial" w:cs="Arial"/>
                <w:sz w:val="20"/>
                <w:szCs w:val="20"/>
              </w:rPr>
              <w:t xml:space="preserve"> </w:t>
            </w:r>
            <w:r w:rsidR="001D0F7E" w:rsidRPr="003E2BC2">
              <w:rPr>
                <w:rFonts w:ascii="Arial" w:hAnsi="Arial" w:cs="Arial"/>
                <w:sz w:val="20"/>
                <w:szCs w:val="20"/>
              </w:rPr>
              <w:t xml:space="preserve">when the purpose of its collection has been served. </w:t>
            </w:r>
            <w:r w:rsidR="00BA0BC7" w:rsidRPr="003E2BC2">
              <w:rPr>
                <w:rFonts w:ascii="Arial" w:hAnsi="Arial" w:cs="Arial"/>
                <w:sz w:val="20"/>
                <w:szCs w:val="20"/>
              </w:rPr>
              <w:t xml:space="preserve">At present the RTI Act stipulates data retention for 12 years from the coming into force of the </w:t>
            </w:r>
            <w:r w:rsidR="003059BF" w:rsidRPr="003E2BC2">
              <w:rPr>
                <w:rFonts w:ascii="Arial" w:hAnsi="Arial" w:cs="Arial"/>
                <w:sz w:val="20"/>
                <w:szCs w:val="20"/>
              </w:rPr>
              <w:t xml:space="preserve">RTI </w:t>
            </w:r>
            <w:r w:rsidR="00BA0BC7" w:rsidRPr="003E2BC2">
              <w:rPr>
                <w:rFonts w:ascii="Arial" w:hAnsi="Arial" w:cs="Arial"/>
                <w:sz w:val="20"/>
                <w:szCs w:val="20"/>
              </w:rPr>
              <w:t>Act</w:t>
            </w:r>
            <w:r w:rsidR="00B8166F" w:rsidRPr="003E2BC2">
              <w:rPr>
                <w:rFonts w:ascii="Arial" w:hAnsi="Arial" w:cs="Arial"/>
                <w:sz w:val="20"/>
                <w:szCs w:val="20"/>
              </w:rPr>
              <w:t>.</w:t>
            </w:r>
            <w:r w:rsidR="00F57ECB" w:rsidRPr="003E2BC2">
              <w:rPr>
                <w:rFonts w:ascii="Arial" w:hAnsi="Arial" w:cs="Arial"/>
                <w:sz w:val="20"/>
                <w:szCs w:val="20"/>
              </w:rPr>
              <w:t xml:space="preserve"> </w:t>
            </w:r>
            <w:r w:rsidR="006C245F" w:rsidRPr="003E2BC2">
              <w:rPr>
                <w:rFonts w:ascii="Arial" w:hAnsi="Arial" w:cs="Arial"/>
                <w:sz w:val="20"/>
                <w:szCs w:val="20"/>
              </w:rPr>
              <w:t>Accordingly,</w:t>
            </w:r>
            <w:r w:rsidR="00F57ECB" w:rsidRPr="003E2BC2">
              <w:rPr>
                <w:rFonts w:ascii="Arial" w:hAnsi="Arial" w:cs="Arial"/>
                <w:sz w:val="20"/>
                <w:szCs w:val="20"/>
              </w:rPr>
              <w:t xml:space="preserve"> i</w:t>
            </w:r>
            <w:r w:rsidR="00BA0BC7" w:rsidRPr="003E2BC2">
              <w:rPr>
                <w:rFonts w:ascii="Arial" w:hAnsi="Arial" w:cs="Arial"/>
                <w:sz w:val="20"/>
                <w:szCs w:val="20"/>
              </w:rPr>
              <w:t xml:space="preserve">t would be useful if RTI Commission can issue guidelines under sec 14(h) of the RTI Act </w:t>
            </w:r>
            <w:r w:rsidR="00075D63" w:rsidRPr="003E2BC2">
              <w:rPr>
                <w:rFonts w:ascii="Arial" w:hAnsi="Arial" w:cs="Arial"/>
                <w:sz w:val="20"/>
                <w:szCs w:val="20"/>
              </w:rPr>
              <w:t>to ensure that</w:t>
            </w:r>
            <w:r w:rsidR="003059BF" w:rsidRPr="003E2BC2">
              <w:rPr>
                <w:rFonts w:ascii="Arial" w:hAnsi="Arial" w:cs="Arial"/>
                <w:sz w:val="20"/>
                <w:szCs w:val="20"/>
              </w:rPr>
              <w:t xml:space="preserve"> retention periods </w:t>
            </w:r>
            <w:r w:rsidR="00F57ECB" w:rsidRPr="003E2BC2">
              <w:rPr>
                <w:rFonts w:ascii="Arial" w:hAnsi="Arial" w:cs="Arial"/>
                <w:sz w:val="20"/>
                <w:szCs w:val="20"/>
              </w:rPr>
              <w:t>for</w:t>
            </w:r>
            <w:r w:rsidR="003059BF" w:rsidRPr="003E2BC2">
              <w:rPr>
                <w:rFonts w:ascii="Arial" w:hAnsi="Arial" w:cs="Arial"/>
                <w:sz w:val="20"/>
                <w:szCs w:val="20"/>
              </w:rPr>
              <w:t xml:space="preserve"> Personally Identifiable Information (PII)</w:t>
            </w:r>
            <w:r w:rsidR="00B8166F" w:rsidRPr="003E2BC2">
              <w:rPr>
                <w:rFonts w:ascii="Arial" w:hAnsi="Arial" w:cs="Arial"/>
                <w:sz w:val="20"/>
                <w:szCs w:val="20"/>
              </w:rPr>
              <w:t xml:space="preserve"> </w:t>
            </w:r>
            <w:r w:rsidR="00075D63" w:rsidRPr="003E2BC2">
              <w:rPr>
                <w:rFonts w:ascii="Arial" w:hAnsi="Arial" w:cs="Arial"/>
                <w:sz w:val="20"/>
                <w:szCs w:val="20"/>
              </w:rPr>
              <w:t>are</w:t>
            </w:r>
            <w:r w:rsidR="00B8166F" w:rsidRPr="003E2BC2">
              <w:rPr>
                <w:rFonts w:ascii="Arial" w:hAnsi="Arial" w:cs="Arial"/>
                <w:sz w:val="20"/>
                <w:szCs w:val="20"/>
              </w:rPr>
              <w:t xml:space="preserve"> consistent with international laws.</w:t>
            </w:r>
          </w:p>
          <w:p w14:paraId="045D9B3C" w14:textId="77777777" w:rsidR="001D7BA3" w:rsidRPr="003E2BC2" w:rsidRDefault="001D7BA3" w:rsidP="00FF7F27">
            <w:pPr>
              <w:pStyle w:val="ListParagraph"/>
              <w:ind w:left="0"/>
              <w:rPr>
                <w:rFonts w:ascii="Arial" w:hAnsi="Arial" w:cs="Arial"/>
                <w:sz w:val="20"/>
                <w:szCs w:val="20"/>
              </w:rPr>
            </w:pPr>
          </w:p>
          <w:p w14:paraId="41853BD5" w14:textId="77777777" w:rsidR="001D7BA3" w:rsidRPr="003E2BC2" w:rsidRDefault="001D7BA3" w:rsidP="00FF7F27">
            <w:pPr>
              <w:pStyle w:val="ListParagraph"/>
              <w:ind w:left="0"/>
              <w:rPr>
                <w:rFonts w:ascii="Arial" w:hAnsi="Arial" w:cs="Arial"/>
                <w:sz w:val="20"/>
                <w:szCs w:val="20"/>
              </w:rPr>
            </w:pPr>
          </w:p>
          <w:p w14:paraId="7F3DBF17" w14:textId="77777777" w:rsidR="00FF7F27" w:rsidRPr="003E2BC2" w:rsidRDefault="00FF7F27" w:rsidP="00460888">
            <w:pPr>
              <w:pStyle w:val="ListParagraph"/>
              <w:ind w:left="0"/>
              <w:rPr>
                <w:rFonts w:ascii="Arial" w:hAnsi="Arial" w:cs="Arial"/>
                <w:sz w:val="20"/>
                <w:szCs w:val="20"/>
              </w:rPr>
            </w:pPr>
          </w:p>
        </w:tc>
      </w:tr>
    </w:tbl>
    <w:p w14:paraId="2EDEF72B" w14:textId="77777777" w:rsidR="00FF7F27" w:rsidRPr="003E2BC2" w:rsidRDefault="00FF7F27" w:rsidP="00FF7F27">
      <w:pPr>
        <w:pStyle w:val="ListParagraph"/>
        <w:ind w:left="360"/>
        <w:rPr>
          <w:rFonts w:ascii="Arial" w:hAnsi="Arial" w:cs="Arial"/>
          <w:sz w:val="20"/>
          <w:szCs w:val="20"/>
        </w:rPr>
      </w:pPr>
    </w:p>
    <w:p w14:paraId="28BEF181" w14:textId="14368D9F" w:rsidR="00492268" w:rsidRDefault="00492268">
      <w:pPr>
        <w:rPr>
          <w:rFonts w:ascii="Arial" w:hAnsi="Arial" w:cs="Arial"/>
          <w:sz w:val="20"/>
          <w:szCs w:val="20"/>
        </w:rPr>
      </w:pPr>
      <w:r w:rsidRPr="003E2BC2">
        <w:rPr>
          <w:rFonts w:ascii="Arial" w:hAnsi="Arial" w:cs="Arial"/>
          <w:sz w:val="20"/>
          <w:szCs w:val="20"/>
        </w:rPr>
        <w:t xml:space="preserve"> </w:t>
      </w:r>
    </w:p>
    <w:p w14:paraId="0BE3CC74" w14:textId="3D2740C1" w:rsidR="00A40E84" w:rsidRDefault="00A40E84">
      <w:pPr>
        <w:rPr>
          <w:rFonts w:ascii="Arial" w:hAnsi="Arial" w:cs="Arial"/>
          <w:sz w:val="20"/>
          <w:szCs w:val="20"/>
        </w:rPr>
      </w:pPr>
    </w:p>
    <w:p w14:paraId="25EBF1F3" w14:textId="77777777" w:rsidR="00A40E84" w:rsidRPr="003E2BC2" w:rsidRDefault="00A40E84">
      <w:pPr>
        <w:rPr>
          <w:rFonts w:ascii="Arial" w:hAnsi="Arial" w:cs="Arial"/>
          <w:sz w:val="20"/>
          <w:szCs w:val="20"/>
        </w:rPr>
      </w:pPr>
    </w:p>
    <w:p w14:paraId="3AA7D2CC" w14:textId="77777777" w:rsidR="000E3AA1" w:rsidRPr="003E2BC2" w:rsidRDefault="000E3AA1">
      <w:pPr>
        <w:rPr>
          <w:rFonts w:ascii="Arial" w:hAnsi="Arial" w:cs="Arial"/>
          <w:sz w:val="20"/>
          <w:szCs w:val="20"/>
        </w:rPr>
      </w:pPr>
    </w:p>
    <w:p w14:paraId="68A919AB" w14:textId="025166C1" w:rsidR="00FF7F27" w:rsidRPr="00112AD4" w:rsidRDefault="00FF7F27">
      <w:pPr>
        <w:rPr>
          <w:rFonts w:ascii="Blackadder ITC" w:hAnsi="Blackadder ITC" w:cs="Arial"/>
          <w:i/>
          <w:iCs/>
          <w:sz w:val="20"/>
          <w:szCs w:val="20"/>
        </w:rPr>
      </w:pPr>
      <w:r w:rsidRPr="003E2BC2">
        <w:rPr>
          <w:rFonts w:ascii="Arial" w:hAnsi="Arial" w:cs="Arial"/>
          <w:sz w:val="20"/>
          <w:szCs w:val="20"/>
        </w:rPr>
        <w:t>Signature:</w:t>
      </w:r>
      <w:r w:rsidR="00112AD4">
        <w:rPr>
          <w:rFonts w:ascii="Arial" w:hAnsi="Arial" w:cs="Arial"/>
          <w:sz w:val="20"/>
          <w:szCs w:val="20"/>
        </w:rPr>
        <w:t xml:space="preserve"> </w:t>
      </w:r>
      <w:r w:rsidR="00112AD4" w:rsidRPr="00112AD4">
        <w:rPr>
          <w:rFonts w:ascii="Blackadder ITC" w:hAnsi="Blackadder ITC" w:cs="Arial"/>
          <w:i/>
          <w:iCs/>
          <w:sz w:val="32"/>
          <w:szCs w:val="32"/>
        </w:rPr>
        <w:t>Shiara Sellamuttu</w:t>
      </w:r>
      <w:r w:rsidR="00112AD4" w:rsidRPr="00112AD4">
        <w:rPr>
          <w:rFonts w:ascii="Blackadder ITC" w:hAnsi="Blackadder ITC" w:cs="Arial"/>
          <w:i/>
          <w:iCs/>
          <w:sz w:val="20"/>
          <w:szCs w:val="20"/>
        </w:rPr>
        <w:t xml:space="preserve"> </w:t>
      </w:r>
    </w:p>
    <w:p w14:paraId="4E952A02" w14:textId="77777777" w:rsidR="00FF7F27" w:rsidRPr="003E2BC2" w:rsidRDefault="00FF7F27">
      <w:pPr>
        <w:rPr>
          <w:rFonts w:ascii="Arial" w:hAnsi="Arial" w:cs="Arial"/>
          <w:sz w:val="20"/>
          <w:szCs w:val="20"/>
        </w:rPr>
      </w:pPr>
    </w:p>
    <w:p w14:paraId="0D0644D5" w14:textId="4802C744" w:rsidR="00FF7F27" w:rsidRPr="003E2BC2" w:rsidRDefault="00FF7F27">
      <w:pPr>
        <w:rPr>
          <w:rFonts w:ascii="Arial" w:hAnsi="Arial" w:cs="Arial"/>
          <w:sz w:val="20"/>
          <w:szCs w:val="20"/>
        </w:rPr>
      </w:pPr>
      <w:r w:rsidRPr="003E2BC2">
        <w:rPr>
          <w:rFonts w:ascii="Arial" w:hAnsi="Arial" w:cs="Arial"/>
          <w:sz w:val="20"/>
          <w:szCs w:val="20"/>
        </w:rPr>
        <w:t>Name and Designation:</w:t>
      </w:r>
      <w:r w:rsidR="00691165">
        <w:rPr>
          <w:rFonts w:ascii="Arial" w:hAnsi="Arial" w:cs="Arial"/>
          <w:sz w:val="20"/>
          <w:szCs w:val="20"/>
        </w:rPr>
        <w:t xml:space="preserve"> Shiara Sellamuttu, Information Officer of SriLankan Airlines Ltd</w:t>
      </w:r>
    </w:p>
    <w:p w14:paraId="448B569A" w14:textId="77777777" w:rsidR="00FF7F27" w:rsidRPr="003E2BC2" w:rsidRDefault="00FF7F27">
      <w:pPr>
        <w:rPr>
          <w:rFonts w:ascii="Arial" w:hAnsi="Arial" w:cs="Arial"/>
          <w:sz w:val="20"/>
          <w:szCs w:val="20"/>
        </w:rPr>
      </w:pPr>
    </w:p>
    <w:p w14:paraId="2589F85C" w14:textId="4C552C6F" w:rsidR="00FF7F27" w:rsidRPr="003E2BC2" w:rsidRDefault="00FF7F27">
      <w:pPr>
        <w:rPr>
          <w:rFonts w:ascii="Arial" w:hAnsi="Arial" w:cs="Arial"/>
          <w:sz w:val="20"/>
          <w:szCs w:val="20"/>
        </w:rPr>
      </w:pPr>
      <w:r w:rsidRPr="003E2BC2">
        <w:rPr>
          <w:rFonts w:ascii="Arial" w:hAnsi="Arial" w:cs="Arial"/>
          <w:sz w:val="20"/>
          <w:szCs w:val="20"/>
        </w:rPr>
        <w:t>Date:</w:t>
      </w:r>
      <w:r w:rsidR="00691165">
        <w:rPr>
          <w:rFonts w:ascii="Arial" w:hAnsi="Arial" w:cs="Arial"/>
          <w:sz w:val="20"/>
          <w:szCs w:val="20"/>
        </w:rPr>
        <w:t xml:space="preserve"> 31</w:t>
      </w:r>
      <w:r w:rsidR="00691165" w:rsidRPr="00691165">
        <w:rPr>
          <w:rFonts w:ascii="Arial" w:hAnsi="Arial" w:cs="Arial"/>
          <w:sz w:val="20"/>
          <w:szCs w:val="20"/>
          <w:vertAlign w:val="superscript"/>
        </w:rPr>
        <w:t>st</w:t>
      </w:r>
      <w:r w:rsidR="00691165">
        <w:rPr>
          <w:rFonts w:ascii="Arial" w:hAnsi="Arial" w:cs="Arial"/>
          <w:sz w:val="20"/>
          <w:szCs w:val="20"/>
        </w:rPr>
        <w:t xml:space="preserve"> December </w:t>
      </w:r>
      <w:r w:rsidR="00AC7C34">
        <w:rPr>
          <w:rFonts w:ascii="Arial" w:hAnsi="Arial" w:cs="Arial"/>
          <w:sz w:val="20"/>
          <w:szCs w:val="20"/>
        </w:rPr>
        <w:t>2020</w:t>
      </w:r>
    </w:p>
    <w:sectPr w:rsidR="00FF7F27" w:rsidRPr="003E2BC2" w:rsidSect="00642120">
      <w:headerReference w:type="default" r:id="rId25"/>
      <w:footerReference w:type="default" r:id="rId26"/>
      <w:pgSz w:w="16840" w:h="11900" w:orient="landscape"/>
      <w:pgMar w:top="1800" w:right="1135" w:bottom="12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2E77E" w14:textId="77777777" w:rsidR="003F40E6" w:rsidRDefault="003F40E6" w:rsidP="000E3AA1">
      <w:r>
        <w:separator/>
      </w:r>
    </w:p>
  </w:endnote>
  <w:endnote w:type="continuationSeparator" w:id="0">
    <w:p w14:paraId="7C4AA9CF" w14:textId="77777777" w:rsidR="003F40E6" w:rsidRDefault="003F40E6" w:rsidP="000E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6629" w14:textId="47C01CE6" w:rsidR="0096189C" w:rsidRPr="00260B8D" w:rsidRDefault="0096189C" w:rsidP="00260B8D">
    <w:pPr>
      <w:pStyle w:val="Footer"/>
      <w:jc w:val="center"/>
      <w:rPr>
        <w:rFonts w:ascii="Arial" w:hAnsi="Arial" w:cs="Arial"/>
        <w:sz w:val="20"/>
        <w:szCs w:val="20"/>
      </w:rPr>
    </w:pPr>
    <w:r w:rsidRPr="00260B8D">
      <w:rPr>
        <w:rFonts w:ascii="Arial" w:hAnsi="Arial" w:cs="Arial"/>
        <w:sz w:val="20"/>
        <w:szCs w:val="20"/>
      </w:rPr>
      <w:t xml:space="preserve">Page </w:t>
    </w:r>
    <w:r w:rsidRPr="00260B8D">
      <w:rPr>
        <w:rFonts w:ascii="Arial" w:hAnsi="Arial" w:cs="Arial"/>
        <w:sz w:val="20"/>
        <w:szCs w:val="20"/>
      </w:rPr>
      <w:fldChar w:fldCharType="begin"/>
    </w:r>
    <w:r w:rsidRPr="00260B8D">
      <w:rPr>
        <w:rFonts w:ascii="Arial" w:hAnsi="Arial" w:cs="Arial"/>
        <w:sz w:val="20"/>
        <w:szCs w:val="20"/>
      </w:rPr>
      <w:instrText xml:space="preserve"> PAGE </w:instrText>
    </w:r>
    <w:r w:rsidRPr="00260B8D">
      <w:rPr>
        <w:rFonts w:ascii="Arial" w:hAnsi="Arial" w:cs="Arial"/>
        <w:sz w:val="20"/>
        <w:szCs w:val="20"/>
      </w:rPr>
      <w:fldChar w:fldCharType="separate"/>
    </w:r>
    <w:r>
      <w:rPr>
        <w:rFonts w:ascii="Arial" w:hAnsi="Arial" w:cs="Arial"/>
        <w:noProof/>
        <w:sz w:val="20"/>
        <w:szCs w:val="20"/>
      </w:rPr>
      <w:t>8</w:t>
    </w:r>
    <w:r w:rsidRPr="00260B8D">
      <w:rPr>
        <w:rFonts w:ascii="Arial" w:hAnsi="Arial" w:cs="Arial"/>
        <w:sz w:val="20"/>
        <w:szCs w:val="20"/>
      </w:rPr>
      <w:fldChar w:fldCharType="end"/>
    </w:r>
    <w:r w:rsidRPr="00260B8D">
      <w:rPr>
        <w:rFonts w:ascii="Arial" w:hAnsi="Arial" w:cs="Arial"/>
        <w:sz w:val="20"/>
        <w:szCs w:val="20"/>
      </w:rPr>
      <w:t xml:space="preserve"> of </w:t>
    </w:r>
    <w:r w:rsidRPr="00260B8D">
      <w:rPr>
        <w:rFonts w:ascii="Arial" w:hAnsi="Arial" w:cs="Arial"/>
        <w:sz w:val="20"/>
        <w:szCs w:val="20"/>
      </w:rPr>
      <w:fldChar w:fldCharType="begin"/>
    </w:r>
    <w:r w:rsidRPr="00260B8D">
      <w:rPr>
        <w:rFonts w:ascii="Arial" w:hAnsi="Arial" w:cs="Arial"/>
        <w:sz w:val="20"/>
        <w:szCs w:val="20"/>
      </w:rPr>
      <w:instrText xml:space="preserve"> NUMPAGES </w:instrText>
    </w:r>
    <w:r w:rsidRPr="00260B8D">
      <w:rPr>
        <w:rFonts w:ascii="Arial" w:hAnsi="Arial" w:cs="Arial"/>
        <w:sz w:val="20"/>
        <w:szCs w:val="20"/>
      </w:rPr>
      <w:fldChar w:fldCharType="separate"/>
    </w:r>
    <w:r>
      <w:rPr>
        <w:rFonts w:ascii="Arial" w:hAnsi="Arial" w:cs="Arial"/>
        <w:noProof/>
        <w:sz w:val="20"/>
        <w:szCs w:val="20"/>
      </w:rPr>
      <w:t>8</w:t>
    </w:r>
    <w:r w:rsidRPr="00260B8D">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8867D" w14:textId="77777777" w:rsidR="003F40E6" w:rsidRDefault="003F40E6" w:rsidP="000E3AA1">
      <w:r>
        <w:separator/>
      </w:r>
    </w:p>
  </w:footnote>
  <w:footnote w:type="continuationSeparator" w:id="0">
    <w:p w14:paraId="0CBFE030" w14:textId="77777777" w:rsidR="003F40E6" w:rsidRDefault="003F40E6" w:rsidP="000E3AA1">
      <w:r>
        <w:continuationSeparator/>
      </w:r>
    </w:p>
  </w:footnote>
  <w:footnote w:id="1">
    <w:p w14:paraId="26EB3A8E" w14:textId="4F4AA6C3" w:rsidR="0096189C" w:rsidRPr="00D907A0" w:rsidRDefault="0096189C">
      <w:pPr>
        <w:pStyle w:val="FootnoteText"/>
        <w:rPr>
          <w:rFonts w:ascii="Arial" w:hAnsi="Arial" w:cs="Arial"/>
          <w:sz w:val="20"/>
          <w:szCs w:val="20"/>
        </w:rPr>
      </w:pPr>
      <w:r>
        <w:rPr>
          <w:rStyle w:val="FootnoteReference"/>
        </w:rPr>
        <w:footnoteRef/>
      </w:r>
      <w:r>
        <w:t xml:space="preserve"> </w:t>
      </w:r>
      <w:r w:rsidRPr="00A17B24">
        <w:rPr>
          <w:rFonts w:ascii="Arial" w:hAnsi="Arial" w:cs="Arial"/>
          <w:sz w:val="20"/>
          <w:szCs w:val="20"/>
        </w:rPr>
        <w:t xml:space="preserve">Please refer </w:t>
      </w:r>
      <w:r>
        <w:rPr>
          <w:rFonts w:ascii="Arial" w:hAnsi="Arial" w:cs="Arial"/>
          <w:sz w:val="20"/>
          <w:szCs w:val="20"/>
        </w:rPr>
        <w:t xml:space="preserve">to </w:t>
      </w:r>
      <w:r w:rsidRPr="00A17B24">
        <w:rPr>
          <w:rFonts w:ascii="Arial" w:hAnsi="Arial" w:cs="Arial"/>
          <w:sz w:val="20"/>
          <w:szCs w:val="20"/>
        </w:rPr>
        <w:t xml:space="preserve">the definition of “Public Authority” under </w:t>
      </w:r>
      <w:r>
        <w:rPr>
          <w:rFonts w:ascii="Arial" w:hAnsi="Arial" w:cs="Arial"/>
          <w:sz w:val="20"/>
          <w:szCs w:val="20"/>
        </w:rPr>
        <w:t>S</w:t>
      </w:r>
      <w:r w:rsidRPr="00A17B24">
        <w:rPr>
          <w:rFonts w:ascii="Arial" w:hAnsi="Arial" w:cs="Arial"/>
          <w:sz w:val="20"/>
          <w:szCs w:val="20"/>
        </w:rPr>
        <w:t>ection 4</w:t>
      </w:r>
      <w:r>
        <w:rPr>
          <w:rFonts w:ascii="Arial" w:hAnsi="Arial" w:cs="Arial"/>
          <w:sz w:val="20"/>
          <w:szCs w:val="20"/>
        </w:rPr>
        <w:t>3</w:t>
      </w:r>
      <w:r w:rsidRPr="00A17B24">
        <w:rPr>
          <w:rFonts w:ascii="Arial" w:hAnsi="Arial" w:cs="Arial"/>
          <w:sz w:val="20"/>
          <w:szCs w:val="20"/>
        </w:rPr>
        <w:t xml:space="preserve"> of the Right to Information </w:t>
      </w:r>
      <w:r w:rsidRPr="00D907A0">
        <w:rPr>
          <w:rFonts w:ascii="Arial" w:hAnsi="Arial" w:cs="Arial"/>
          <w:sz w:val="20"/>
          <w:szCs w:val="20"/>
        </w:rPr>
        <w:t>Act No 12 of 2016</w:t>
      </w:r>
    </w:p>
  </w:footnote>
  <w:footnote w:id="2">
    <w:p w14:paraId="14224FE4" w14:textId="08B535B4" w:rsidR="0096189C" w:rsidRPr="00D907A0" w:rsidRDefault="0096189C" w:rsidP="00AA1BFA">
      <w:pPr>
        <w:pStyle w:val="Footnote"/>
      </w:pPr>
      <w:r w:rsidRPr="00D907A0">
        <w:rPr>
          <w:rStyle w:val="FootnoteReference"/>
        </w:rPr>
        <w:footnoteRef/>
      </w:r>
      <w:r w:rsidRPr="00D907A0">
        <w:t xml:space="preserve"> If the Public Authority described in (1) above is not a Ministry</w:t>
      </w:r>
    </w:p>
  </w:footnote>
  <w:footnote w:id="3">
    <w:p w14:paraId="2B5D7675" w14:textId="1F8087D4" w:rsidR="0096189C" w:rsidRDefault="0096189C" w:rsidP="00AA1BFA">
      <w:pPr>
        <w:pStyle w:val="Footnote"/>
      </w:pPr>
      <w:r>
        <w:rPr>
          <w:rStyle w:val="FootnoteReference"/>
        </w:rPr>
        <w:footnoteRef/>
      </w:r>
      <w:r>
        <w:t xml:space="preserve"> As required in terms of Section 10(h) read with Section 8 of the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407D" w14:textId="77777777" w:rsidR="0096189C" w:rsidRPr="00CE642C" w:rsidRDefault="0096189C" w:rsidP="000E3AA1">
    <w:pPr>
      <w:rPr>
        <w:rFonts w:ascii="Arial" w:hAnsi="Arial" w:cs="Arial"/>
        <w:sz w:val="20"/>
        <w:szCs w:val="20"/>
      </w:rPr>
    </w:pPr>
    <w:r w:rsidRPr="00CE642C">
      <w:rPr>
        <w:rFonts w:ascii="Arial" w:hAnsi="Arial" w:cs="Arial"/>
        <w:sz w:val="20"/>
        <w:szCs w:val="20"/>
      </w:rPr>
      <w:t xml:space="preserve">RTI Formats: Section 10 </w:t>
    </w:r>
  </w:p>
  <w:p w14:paraId="2682D5C7" w14:textId="77777777" w:rsidR="0096189C" w:rsidRDefault="00961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50C"/>
    <w:multiLevelType w:val="hybridMultilevel"/>
    <w:tmpl w:val="B27823C0"/>
    <w:lvl w:ilvl="0" w:tplc="351E3F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729A"/>
    <w:multiLevelType w:val="hybridMultilevel"/>
    <w:tmpl w:val="B944EA28"/>
    <w:lvl w:ilvl="0" w:tplc="4DAAC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461A6"/>
    <w:multiLevelType w:val="hybridMultilevel"/>
    <w:tmpl w:val="0FBC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500F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AF095D"/>
    <w:multiLevelType w:val="hybridMultilevel"/>
    <w:tmpl w:val="6DC6C092"/>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53740"/>
    <w:multiLevelType w:val="hybridMultilevel"/>
    <w:tmpl w:val="B4DE4270"/>
    <w:lvl w:ilvl="0" w:tplc="BAF28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54C9A"/>
    <w:multiLevelType w:val="hybridMultilevel"/>
    <w:tmpl w:val="68B451E0"/>
    <w:lvl w:ilvl="0" w:tplc="B7E0C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234EA"/>
    <w:multiLevelType w:val="hybridMultilevel"/>
    <w:tmpl w:val="D008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E3002"/>
    <w:multiLevelType w:val="hybridMultilevel"/>
    <w:tmpl w:val="456A702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5277002"/>
    <w:multiLevelType w:val="hybridMultilevel"/>
    <w:tmpl w:val="9580B6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83339"/>
    <w:multiLevelType w:val="hybridMultilevel"/>
    <w:tmpl w:val="8276859E"/>
    <w:lvl w:ilvl="0" w:tplc="BCF6C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F1EEA"/>
    <w:multiLevelType w:val="hybridMultilevel"/>
    <w:tmpl w:val="44B404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1666A1"/>
    <w:multiLevelType w:val="hybridMultilevel"/>
    <w:tmpl w:val="495A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1360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49489A"/>
    <w:multiLevelType w:val="hybridMultilevel"/>
    <w:tmpl w:val="1A5A2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73773"/>
    <w:multiLevelType w:val="hybridMultilevel"/>
    <w:tmpl w:val="D93A3DA4"/>
    <w:lvl w:ilvl="0" w:tplc="607AA5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3F3E9B"/>
    <w:multiLevelType w:val="hybridMultilevel"/>
    <w:tmpl w:val="192AD2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23F72"/>
    <w:multiLevelType w:val="hybridMultilevel"/>
    <w:tmpl w:val="81C86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7556E9"/>
    <w:multiLevelType w:val="hybridMultilevel"/>
    <w:tmpl w:val="6234B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A1EA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D56A8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D47692"/>
    <w:multiLevelType w:val="hybridMultilevel"/>
    <w:tmpl w:val="2574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E6350"/>
    <w:multiLevelType w:val="hybridMultilevel"/>
    <w:tmpl w:val="61486606"/>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664C7"/>
    <w:multiLevelType w:val="hybridMultilevel"/>
    <w:tmpl w:val="69F0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4"/>
  </w:num>
  <w:num w:numId="4">
    <w:abstractNumId w:val="22"/>
  </w:num>
  <w:num w:numId="5">
    <w:abstractNumId w:val="3"/>
  </w:num>
  <w:num w:numId="6">
    <w:abstractNumId w:val="13"/>
  </w:num>
  <w:num w:numId="7">
    <w:abstractNumId w:val="19"/>
  </w:num>
  <w:num w:numId="8">
    <w:abstractNumId w:val="9"/>
  </w:num>
  <w:num w:numId="9">
    <w:abstractNumId w:val="11"/>
  </w:num>
  <w:num w:numId="10">
    <w:abstractNumId w:val="16"/>
  </w:num>
  <w:num w:numId="11">
    <w:abstractNumId w:val="17"/>
  </w:num>
  <w:num w:numId="12">
    <w:abstractNumId w:val="8"/>
  </w:num>
  <w:num w:numId="13">
    <w:abstractNumId w:val="2"/>
  </w:num>
  <w:num w:numId="14">
    <w:abstractNumId w:val="15"/>
  </w:num>
  <w:num w:numId="15">
    <w:abstractNumId w:val="18"/>
  </w:num>
  <w:num w:numId="16">
    <w:abstractNumId w:val="12"/>
  </w:num>
  <w:num w:numId="17">
    <w:abstractNumId w:val="14"/>
  </w:num>
  <w:num w:numId="18">
    <w:abstractNumId w:val="7"/>
  </w:num>
  <w:num w:numId="19">
    <w:abstractNumId w:val="6"/>
  </w:num>
  <w:num w:numId="20">
    <w:abstractNumId w:val="10"/>
  </w:num>
  <w:num w:numId="21">
    <w:abstractNumId w:val="23"/>
  </w:num>
  <w:num w:numId="22">
    <w:abstractNumId w:val="5"/>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22"/>
    <w:rsid w:val="00002CC8"/>
    <w:rsid w:val="00011DE1"/>
    <w:rsid w:val="000137CE"/>
    <w:rsid w:val="00015F49"/>
    <w:rsid w:val="00041C9C"/>
    <w:rsid w:val="00050296"/>
    <w:rsid w:val="00060000"/>
    <w:rsid w:val="00061AFE"/>
    <w:rsid w:val="0006734F"/>
    <w:rsid w:val="00070902"/>
    <w:rsid w:val="00070DEF"/>
    <w:rsid w:val="000717F5"/>
    <w:rsid w:val="00075D63"/>
    <w:rsid w:val="00092749"/>
    <w:rsid w:val="00092F4A"/>
    <w:rsid w:val="00094ADA"/>
    <w:rsid w:val="000A1852"/>
    <w:rsid w:val="000A2C28"/>
    <w:rsid w:val="000B0CEA"/>
    <w:rsid w:val="000B40B3"/>
    <w:rsid w:val="000C58F6"/>
    <w:rsid w:val="000D610E"/>
    <w:rsid w:val="000E3AA1"/>
    <w:rsid w:val="000E6542"/>
    <w:rsid w:val="001008AF"/>
    <w:rsid w:val="00107E3A"/>
    <w:rsid w:val="00110C58"/>
    <w:rsid w:val="00112AD4"/>
    <w:rsid w:val="00112BFD"/>
    <w:rsid w:val="001173D0"/>
    <w:rsid w:val="001250AA"/>
    <w:rsid w:val="00125209"/>
    <w:rsid w:val="00125973"/>
    <w:rsid w:val="001354C7"/>
    <w:rsid w:val="00143B8D"/>
    <w:rsid w:val="001449F3"/>
    <w:rsid w:val="00163594"/>
    <w:rsid w:val="0017104C"/>
    <w:rsid w:val="00183336"/>
    <w:rsid w:val="001910A9"/>
    <w:rsid w:val="00193F7F"/>
    <w:rsid w:val="00195343"/>
    <w:rsid w:val="001A6906"/>
    <w:rsid w:val="001B378D"/>
    <w:rsid w:val="001C6EE9"/>
    <w:rsid w:val="001D0F7E"/>
    <w:rsid w:val="001D1045"/>
    <w:rsid w:val="001D7BA3"/>
    <w:rsid w:val="00204BC7"/>
    <w:rsid w:val="0021116C"/>
    <w:rsid w:val="0021592B"/>
    <w:rsid w:val="00216887"/>
    <w:rsid w:val="00223A55"/>
    <w:rsid w:val="0023209D"/>
    <w:rsid w:val="0023281E"/>
    <w:rsid w:val="00240FD8"/>
    <w:rsid w:val="00260010"/>
    <w:rsid w:val="00260B8D"/>
    <w:rsid w:val="00275F20"/>
    <w:rsid w:val="002838B2"/>
    <w:rsid w:val="002919C6"/>
    <w:rsid w:val="00294220"/>
    <w:rsid w:val="00295244"/>
    <w:rsid w:val="00296799"/>
    <w:rsid w:val="002B0036"/>
    <w:rsid w:val="002C46B0"/>
    <w:rsid w:val="002D4F67"/>
    <w:rsid w:val="002D65DF"/>
    <w:rsid w:val="003059BF"/>
    <w:rsid w:val="00313BCB"/>
    <w:rsid w:val="00336FA7"/>
    <w:rsid w:val="00351CE4"/>
    <w:rsid w:val="00353A27"/>
    <w:rsid w:val="00370410"/>
    <w:rsid w:val="00373759"/>
    <w:rsid w:val="003743F5"/>
    <w:rsid w:val="00390461"/>
    <w:rsid w:val="003A2555"/>
    <w:rsid w:val="003C6180"/>
    <w:rsid w:val="003E2BC2"/>
    <w:rsid w:val="003E67D2"/>
    <w:rsid w:val="003F02C4"/>
    <w:rsid w:val="003F06A3"/>
    <w:rsid w:val="003F40E6"/>
    <w:rsid w:val="003F5FF6"/>
    <w:rsid w:val="003F7133"/>
    <w:rsid w:val="00407786"/>
    <w:rsid w:val="0041164A"/>
    <w:rsid w:val="00420F16"/>
    <w:rsid w:val="00425C87"/>
    <w:rsid w:val="00430459"/>
    <w:rsid w:val="00460888"/>
    <w:rsid w:val="00464870"/>
    <w:rsid w:val="00470328"/>
    <w:rsid w:val="00487C7E"/>
    <w:rsid w:val="00492268"/>
    <w:rsid w:val="00492D85"/>
    <w:rsid w:val="00497C55"/>
    <w:rsid w:val="00497CF0"/>
    <w:rsid w:val="004F680E"/>
    <w:rsid w:val="004F6C22"/>
    <w:rsid w:val="00505694"/>
    <w:rsid w:val="005071FD"/>
    <w:rsid w:val="0051252B"/>
    <w:rsid w:val="00543DAE"/>
    <w:rsid w:val="00556219"/>
    <w:rsid w:val="00565155"/>
    <w:rsid w:val="0057077A"/>
    <w:rsid w:val="00573444"/>
    <w:rsid w:val="005745BD"/>
    <w:rsid w:val="00575FDD"/>
    <w:rsid w:val="005832F8"/>
    <w:rsid w:val="0058383B"/>
    <w:rsid w:val="00590D42"/>
    <w:rsid w:val="005B0FD2"/>
    <w:rsid w:val="005C247A"/>
    <w:rsid w:val="005C2AEE"/>
    <w:rsid w:val="005C2D53"/>
    <w:rsid w:val="005C6DCB"/>
    <w:rsid w:val="005F068F"/>
    <w:rsid w:val="005F393E"/>
    <w:rsid w:val="006012B9"/>
    <w:rsid w:val="00601B16"/>
    <w:rsid w:val="00610F7D"/>
    <w:rsid w:val="00614E8A"/>
    <w:rsid w:val="00642120"/>
    <w:rsid w:val="00654530"/>
    <w:rsid w:val="00656F1F"/>
    <w:rsid w:val="00681761"/>
    <w:rsid w:val="006879B0"/>
    <w:rsid w:val="00691165"/>
    <w:rsid w:val="006974F2"/>
    <w:rsid w:val="006A4871"/>
    <w:rsid w:val="006B53AA"/>
    <w:rsid w:val="006C0EDA"/>
    <w:rsid w:val="006C245F"/>
    <w:rsid w:val="006C705D"/>
    <w:rsid w:val="006D4E33"/>
    <w:rsid w:val="006D6BC0"/>
    <w:rsid w:val="006D6CE1"/>
    <w:rsid w:val="006D7A1C"/>
    <w:rsid w:val="0070653B"/>
    <w:rsid w:val="00725C9C"/>
    <w:rsid w:val="007274BA"/>
    <w:rsid w:val="0073203C"/>
    <w:rsid w:val="00732A4A"/>
    <w:rsid w:val="00742F4E"/>
    <w:rsid w:val="00743026"/>
    <w:rsid w:val="0074646C"/>
    <w:rsid w:val="0074708B"/>
    <w:rsid w:val="00753F4F"/>
    <w:rsid w:val="0075477B"/>
    <w:rsid w:val="00760AF7"/>
    <w:rsid w:val="0076321C"/>
    <w:rsid w:val="00767FA7"/>
    <w:rsid w:val="00774BDE"/>
    <w:rsid w:val="00780493"/>
    <w:rsid w:val="00782C66"/>
    <w:rsid w:val="007835A2"/>
    <w:rsid w:val="007A19EF"/>
    <w:rsid w:val="007B1602"/>
    <w:rsid w:val="007E59B9"/>
    <w:rsid w:val="007F09DD"/>
    <w:rsid w:val="007F685C"/>
    <w:rsid w:val="00802314"/>
    <w:rsid w:val="00803601"/>
    <w:rsid w:val="008042AA"/>
    <w:rsid w:val="00812E94"/>
    <w:rsid w:val="00815FB7"/>
    <w:rsid w:val="00821933"/>
    <w:rsid w:val="00865C83"/>
    <w:rsid w:val="008665F8"/>
    <w:rsid w:val="00872E5B"/>
    <w:rsid w:val="0087576D"/>
    <w:rsid w:val="00876E7F"/>
    <w:rsid w:val="00880AA0"/>
    <w:rsid w:val="00890B0F"/>
    <w:rsid w:val="008A07A4"/>
    <w:rsid w:val="008A2497"/>
    <w:rsid w:val="008A267F"/>
    <w:rsid w:val="008A43DE"/>
    <w:rsid w:val="008A5092"/>
    <w:rsid w:val="008B27C4"/>
    <w:rsid w:val="008B2ED2"/>
    <w:rsid w:val="008D0A8D"/>
    <w:rsid w:val="008D4AC7"/>
    <w:rsid w:val="008D636E"/>
    <w:rsid w:val="008E4B98"/>
    <w:rsid w:val="0090160F"/>
    <w:rsid w:val="00916CC9"/>
    <w:rsid w:val="00920F16"/>
    <w:rsid w:val="00954636"/>
    <w:rsid w:val="00957933"/>
    <w:rsid w:val="00960BBD"/>
    <w:rsid w:val="0096189C"/>
    <w:rsid w:val="00977EA8"/>
    <w:rsid w:val="00984790"/>
    <w:rsid w:val="00986DE8"/>
    <w:rsid w:val="00990D04"/>
    <w:rsid w:val="00991AB0"/>
    <w:rsid w:val="009A16D6"/>
    <w:rsid w:val="009B1811"/>
    <w:rsid w:val="009C1F4A"/>
    <w:rsid w:val="009C79A8"/>
    <w:rsid w:val="009D7803"/>
    <w:rsid w:val="009E3896"/>
    <w:rsid w:val="009E59D4"/>
    <w:rsid w:val="009E5DC7"/>
    <w:rsid w:val="009F2EC3"/>
    <w:rsid w:val="009F7A0E"/>
    <w:rsid w:val="00A04F41"/>
    <w:rsid w:val="00A17169"/>
    <w:rsid w:val="00A17B24"/>
    <w:rsid w:val="00A25543"/>
    <w:rsid w:val="00A255A8"/>
    <w:rsid w:val="00A27306"/>
    <w:rsid w:val="00A40E84"/>
    <w:rsid w:val="00A42A48"/>
    <w:rsid w:val="00A44191"/>
    <w:rsid w:val="00A51F8B"/>
    <w:rsid w:val="00A637E5"/>
    <w:rsid w:val="00A66061"/>
    <w:rsid w:val="00A80A9B"/>
    <w:rsid w:val="00A90218"/>
    <w:rsid w:val="00A90D72"/>
    <w:rsid w:val="00A917E1"/>
    <w:rsid w:val="00A93933"/>
    <w:rsid w:val="00AA188D"/>
    <w:rsid w:val="00AA1BFA"/>
    <w:rsid w:val="00AA2E67"/>
    <w:rsid w:val="00AC4E9D"/>
    <w:rsid w:val="00AC53B8"/>
    <w:rsid w:val="00AC6A7D"/>
    <w:rsid w:val="00AC7C34"/>
    <w:rsid w:val="00AD4946"/>
    <w:rsid w:val="00AD4AB9"/>
    <w:rsid w:val="00AE0B23"/>
    <w:rsid w:val="00AE497E"/>
    <w:rsid w:val="00AF4772"/>
    <w:rsid w:val="00AF53D9"/>
    <w:rsid w:val="00B02887"/>
    <w:rsid w:val="00B049E6"/>
    <w:rsid w:val="00B14319"/>
    <w:rsid w:val="00B20D86"/>
    <w:rsid w:val="00B30491"/>
    <w:rsid w:val="00B477A5"/>
    <w:rsid w:val="00B532CF"/>
    <w:rsid w:val="00B60BF9"/>
    <w:rsid w:val="00B6670F"/>
    <w:rsid w:val="00B8166F"/>
    <w:rsid w:val="00B81A01"/>
    <w:rsid w:val="00B8205A"/>
    <w:rsid w:val="00B862A9"/>
    <w:rsid w:val="00B87EC9"/>
    <w:rsid w:val="00B919F7"/>
    <w:rsid w:val="00B96163"/>
    <w:rsid w:val="00B97049"/>
    <w:rsid w:val="00BA0BC7"/>
    <w:rsid w:val="00BA6D46"/>
    <w:rsid w:val="00BD1CBB"/>
    <w:rsid w:val="00BD3B9B"/>
    <w:rsid w:val="00BD5066"/>
    <w:rsid w:val="00BE07BF"/>
    <w:rsid w:val="00BE4BBF"/>
    <w:rsid w:val="00BF5E34"/>
    <w:rsid w:val="00C02877"/>
    <w:rsid w:val="00C0782A"/>
    <w:rsid w:val="00C102AB"/>
    <w:rsid w:val="00C115AB"/>
    <w:rsid w:val="00C11BB1"/>
    <w:rsid w:val="00C12727"/>
    <w:rsid w:val="00C13316"/>
    <w:rsid w:val="00C13360"/>
    <w:rsid w:val="00C20D6B"/>
    <w:rsid w:val="00C2388A"/>
    <w:rsid w:val="00C4066E"/>
    <w:rsid w:val="00C45002"/>
    <w:rsid w:val="00C5187A"/>
    <w:rsid w:val="00C53512"/>
    <w:rsid w:val="00C672FA"/>
    <w:rsid w:val="00C818A1"/>
    <w:rsid w:val="00C832DC"/>
    <w:rsid w:val="00C906FA"/>
    <w:rsid w:val="00C908EB"/>
    <w:rsid w:val="00C95CA5"/>
    <w:rsid w:val="00CA322D"/>
    <w:rsid w:val="00CA4015"/>
    <w:rsid w:val="00CA5129"/>
    <w:rsid w:val="00CB0008"/>
    <w:rsid w:val="00CB0FCF"/>
    <w:rsid w:val="00CB2996"/>
    <w:rsid w:val="00CC11B8"/>
    <w:rsid w:val="00CD4144"/>
    <w:rsid w:val="00CD5171"/>
    <w:rsid w:val="00CD6645"/>
    <w:rsid w:val="00CE1D01"/>
    <w:rsid w:val="00CE2F63"/>
    <w:rsid w:val="00CE642C"/>
    <w:rsid w:val="00D17E03"/>
    <w:rsid w:val="00D2185A"/>
    <w:rsid w:val="00D23949"/>
    <w:rsid w:val="00D24236"/>
    <w:rsid w:val="00D268B3"/>
    <w:rsid w:val="00D333F1"/>
    <w:rsid w:val="00D360CE"/>
    <w:rsid w:val="00D3763C"/>
    <w:rsid w:val="00D53156"/>
    <w:rsid w:val="00D6044D"/>
    <w:rsid w:val="00D73119"/>
    <w:rsid w:val="00D8052B"/>
    <w:rsid w:val="00D8774E"/>
    <w:rsid w:val="00D907A0"/>
    <w:rsid w:val="00DA4A8D"/>
    <w:rsid w:val="00DB0207"/>
    <w:rsid w:val="00DB1E86"/>
    <w:rsid w:val="00DE5092"/>
    <w:rsid w:val="00DF2716"/>
    <w:rsid w:val="00E02BAF"/>
    <w:rsid w:val="00E145EC"/>
    <w:rsid w:val="00E228C2"/>
    <w:rsid w:val="00E244F9"/>
    <w:rsid w:val="00E258A0"/>
    <w:rsid w:val="00E37990"/>
    <w:rsid w:val="00E44FCD"/>
    <w:rsid w:val="00E50435"/>
    <w:rsid w:val="00E504EC"/>
    <w:rsid w:val="00E60C0C"/>
    <w:rsid w:val="00E7180A"/>
    <w:rsid w:val="00E7296F"/>
    <w:rsid w:val="00E73A26"/>
    <w:rsid w:val="00E74A63"/>
    <w:rsid w:val="00EA1798"/>
    <w:rsid w:val="00EA6D5E"/>
    <w:rsid w:val="00EB422C"/>
    <w:rsid w:val="00EB50D7"/>
    <w:rsid w:val="00EB6C20"/>
    <w:rsid w:val="00EC02BC"/>
    <w:rsid w:val="00ED1AEA"/>
    <w:rsid w:val="00ED6733"/>
    <w:rsid w:val="00EE02AC"/>
    <w:rsid w:val="00EE727E"/>
    <w:rsid w:val="00EE7F25"/>
    <w:rsid w:val="00EF35DE"/>
    <w:rsid w:val="00F06033"/>
    <w:rsid w:val="00F06D94"/>
    <w:rsid w:val="00F07763"/>
    <w:rsid w:val="00F20E0E"/>
    <w:rsid w:val="00F23679"/>
    <w:rsid w:val="00F2505F"/>
    <w:rsid w:val="00F3052C"/>
    <w:rsid w:val="00F53F42"/>
    <w:rsid w:val="00F5576C"/>
    <w:rsid w:val="00F57ECB"/>
    <w:rsid w:val="00F64F76"/>
    <w:rsid w:val="00F70511"/>
    <w:rsid w:val="00F8161F"/>
    <w:rsid w:val="00F83916"/>
    <w:rsid w:val="00F877E9"/>
    <w:rsid w:val="00FA7F40"/>
    <w:rsid w:val="00FB30B1"/>
    <w:rsid w:val="00FB394D"/>
    <w:rsid w:val="00FB629B"/>
    <w:rsid w:val="00FC6420"/>
    <w:rsid w:val="00FD06E0"/>
    <w:rsid w:val="00FF7E2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570B88"/>
  <w14:defaultImageDpi w14:val="300"/>
  <w15:docId w15:val="{FC112C17-EBBA-4DE2-A1C0-048EE526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3A2555"/>
    <w:pPr>
      <w:keepNext/>
      <w:spacing w:before="240" w:after="60"/>
      <w:outlineLvl w:val="2"/>
    </w:pPr>
    <w:rPr>
      <w:rFonts w:ascii="Arial" w:eastAsia="MS Gothic" w:hAnsi="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A2555"/>
    <w:rPr>
      <w:rFonts w:ascii="Arial" w:eastAsia="MS Gothic" w:hAnsi="Arial"/>
      <w:b/>
      <w:bCs/>
      <w:sz w:val="22"/>
      <w:szCs w:val="22"/>
      <w:lang w:val="en-GB"/>
    </w:rPr>
  </w:style>
  <w:style w:type="paragraph" w:customStyle="1" w:styleId="Footnote">
    <w:name w:val="Footnote"/>
    <w:basedOn w:val="FootnoteText"/>
    <w:autoRedefine/>
    <w:qFormat/>
    <w:rsid w:val="00803601"/>
    <w:pPr>
      <w:jc w:val="both"/>
    </w:pPr>
    <w:rPr>
      <w:rFonts w:ascii="Arial" w:hAnsi="Arial" w:cs="Arial"/>
      <w:sz w:val="20"/>
      <w:szCs w:val="20"/>
    </w:rPr>
  </w:style>
  <w:style w:type="paragraph" w:styleId="FootnoteText">
    <w:name w:val="footnote text"/>
    <w:basedOn w:val="Normal"/>
    <w:link w:val="FootnoteTextChar"/>
    <w:uiPriority w:val="99"/>
    <w:unhideWhenUsed/>
    <w:rsid w:val="00803601"/>
  </w:style>
  <w:style w:type="character" w:customStyle="1" w:styleId="FootnoteTextChar">
    <w:name w:val="Footnote Text Char"/>
    <w:basedOn w:val="DefaultParagraphFont"/>
    <w:link w:val="FootnoteText"/>
    <w:uiPriority w:val="99"/>
    <w:rsid w:val="00803601"/>
  </w:style>
  <w:style w:type="paragraph" w:styleId="NoSpacing">
    <w:name w:val="No Spacing"/>
    <w:aliases w:val="Foot Note"/>
    <w:autoRedefine/>
    <w:uiPriority w:val="1"/>
    <w:qFormat/>
    <w:rsid w:val="00011DE1"/>
    <w:pPr>
      <w:jc w:val="both"/>
    </w:pPr>
    <w:rPr>
      <w:rFonts w:ascii="Arial" w:eastAsiaTheme="minorHAnsi" w:hAnsi="Arial"/>
      <w:sz w:val="20"/>
      <w:lang w:val="en-GB"/>
    </w:rPr>
  </w:style>
  <w:style w:type="paragraph" w:styleId="Header">
    <w:name w:val="header"/>
    <w:basedOn w:val="Normal"/>
    <w:link w:val="HeaderChar"/>
    <w:uiPriority w:val="99"/>
    <w:unhideWhenUsed/>
    <w:rsid w:val="000E3AA1"/>
    <w:pPr>
      <w:tabs>
        <w:tab w:val="center" w:pos="4320"/>
        <w:tab w:val="right" w:pos="8640"/>
      </w:tabs>
    </w:pPr>
  </w:style>
  <w:style w:type="character" w:customStyle="1" w:styleId="HeaderChar">
    <w:name w:val="Header Char"/>
    <w:basedOn w:val="DefaultParagraphFont"/>
    <w:link w:val="Header"/>
    <w:uiPriority w:val="99"/>
    <w:rsid w:val="000E3AA1"/>
  </w:style>
  <w:style w:type="paragraph" w:styleId="Footer">
    <w:name w:val="footer"/>
    <w:basedOn w:val="Normal"/>
    <w:link w:val="FooterChar"/>
    <w:uiPriority w:val="99"/>
    <w:unhideWhenUsed/>
    <w:rsid w:val="000E3AA1"/>
    <w:pPr>
      <w:tabs>
        <w:tab w:val="center" w:pos="4320"/>
        <w:tab w:val="right" w:pos="8640"/>
      </w:tabs>
    </w:pPr>
  </w:style>
  <w:style w:type="character" w:customStyle="1" w:styleId="FooterChar">
    <w:name w:val="Footer Char"/>
    <w:basedOn w:val="DefaultParagraphFont"/>
    <w:link w:val="Footer"/>
    <w:uiPriority w:val="99"/>
    <w:rsid w:val="000E3AA1"/>
  </w:style>
  <w:style w:type="paragraph" w:styleId="ListParagraph">
    <w:name w:val="List Paragraph"/>
    <w:basedOn w:val="Normal"/>
    <w:uiPriority w:val="34"/>
    <w:qFormat/>
    <w:rsid w:val="00492268"/>
    <w:pPr>
      <w:ind w:left="720"/>
      <w:contextualSpacing/>
    </w:pPr>
  </w:style>
  <w:style w:type="character" w:styleId="FootnoteReference">
    <w:name w:val="footnote reference"/>
    <w:basedOn w:val="DefaultParagraphFont"/>
    <w:uiPriority w:val="99"/>
    <w:unhideWhenUsed/>
    <w:rsid w:val="00A17B24"/>
    <w:rPr>
      <w:vertAlign w:val="superscript"/>
    </w:rPr>
  </w:style>
  <w:style w:type="table" w:styleId="TableGrid">
    <w:name w:val="Table Grid"/>
    <w:basedOn w:val="TableNormal"/>
    <w:uiPriority w:val="39"/>
    <w:rsid w:val="00D90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2BAF"/>
    <w:rPr>
      <w:sz w:val="16"/>
      <w:szCs w:val="16"/>
    </w:rPr>
  </w:style>
  <w:style w:type="paragraph" w:styleId="CommentText">
    <w:name w:val="annotation text"/>
    <w:basedOn w:val="Normal"/>
    <w:link w:val="CommentTextChar"/>
    <w:uiPriority w:val="99"/>
    <w:unhideWhenUsed/>
    <w:rsid w:val="00E02BAF"/>
    <w:rPr>
      <w:sz w:val="20"/>
      <w:szCs w:val="20"/>
    </w:rPr>
  </w:style>
  <w:style w:type="character" w:customStyle="1" w:styleId="CommentTextChar">
    <w:name w:val="Comment Text Char"/>
    <w:basedOn w:val="DefaultParagraphFont"/>
    <w:link w:val="CommentText"/>
    <w:uiPriority w:val="99"/>
    <w:rsid w:val="00E02BAF"/>
    <w:rPr>
      <w:sz w:val="20"/>
      <w:szCs w:val="20"/>
    </w:rPr>
  </w:style>
  <w:style w:type="paragraph" w:styleId="BalloonText">
    <w:name w:val="Balloon Text"/>
    <w:basedOn w:val="Normal"/>
    <w:link w:val="BalloonTextChar"/>
    <w:uiPriority w:val="99"/>
    <w:semiHidden/>
    <w:unhideWhenUsed/>
    <w:rsid w:val="00E02B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BAF"/>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092749"/>
    <w:rPr>
      <w:b/>
      <w:bCs/>
    </w:rPr>
  </w:style>
  <w:style w:type="character" w:customStyle="1" w:styleId="CommentSubjectChar">
    <w:name w:val="Comment Subject Char"/>
    <w:basedOn w:val="CommentTextChar"/>
    <w:link w:val="CommentSubject"/>
    <w:uiPriority w:val="99"/>
    <w:semiHidden/>
    <w:rsid w:val="00092749"/>
    <w:rPr>
      <w:b/>
      <w:bCs/>
      <w:sz w:val="20"/>
      <w:szCs w:val="20"/>
    </w:rPr>
  </w:style>
  <w:style w:type="character" w:styleId="Hyperlink">
    <w:name w:val="Hyperlink"/>
    <w:basedOn w:val="DefaultParagraphFont"/>
    <w:uiPriority w:val="99"/>
    <w:unhideWhenUsed/>
    <w:rsid w:val="0051252B"/>
    <w:rPr>
      <w:color w:val="0000FF" w:themeColor="hyperlink"/>
      <w:u w:val="single"/>
    </w:rPr>
  </w:style>
  <w:style w:type="character" w:styleId="UnresolvedMention">
    <w:name w:val="Unresolved Mention"/>
    <w:basedOn w:val="DefaultParagraphFont"/>
    <w:uiPriority w:val="99"/>
    <w:semiHidden/>
    <w:unhideWhenUsed/>
    <w:rsid w:val="0051252B"/>
    <w:rPr>
      <w:color w:val="605E5C"/>
      <w:shd w:val="clear" w:color="auto" w:fill="E1DFDD"/>
    </w:rPr>
  </w:style>
  <w:style w:type="character" w:styleId="Emphasis">
    <w:name w:val="Emphasis"/>
    <w:qFormat/>
    <w:rsid w:val="00543DAE"/>
    <w:rPr>
      <w:i/>
      <w:iCs/>
    </w:rPr>
  </w:style>
  <w:style w:type="character" w:customStyle="1" w:styleId="st1">
    <w:name w:val="st1"/>
    <w:basedOn w:val="DefaultParagraphFont"/>
    <w:rsid w:val="0046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49873">
      <w:bodyDiv w:val="1"/>
      <w:marLeft w:val="0"/>
      <w:marRight w:val="0"/>
      <w:marTop w:val="0"/>
      <w:marBottom w:val="0"/>
      <w:divBdr>
        <w:top w:val="none" w:sz="0" w:space="0" w:color="auto"/>
        <w:left w:val="none" w:sz="0" w:space="0" w:color="auto"/>
        <w:bottom w:val="none" w:sz="0" w:space="0" w:color="auto"/>
        <w:right w:val="none" w:sz="0" w:space="0" w:color="auto"/>
      </w:divBdr>
    </w:div>
    <w:div w:id="1098210948">
      <w:bodyDiv w:val="1"/>
      <w:marLeft w:val="0"/>
      <w:marRight w:val="0"/>
      <w:marTop w:val="0"/>
      <w:marBottom w:val="0"/>
      <w:divBdr>
        <w:top w:val="none" w:sz="0" w:space="0" w:color="auto"/>
        <w:left w:val="none" w:sz="0" w:space="0" w:color="auto"/>
        <w:bottom w:val="none" w:sz="0" w:space="0" w:color="auto"/>
        <w:right w:val="none" w:sz="0" w:space="0" w:color="auto"/>
      </w:divBdr>
    </w:div>
    <w:div w:id="1300527041">
      <w:bodyDiv w:val="1"/>
      <w:marLeft w:val="0"/>
      <w:marRight w:val="0"/>
      <w:marTop w:val="0"/>
      <w:marBottom w:val="0"/>
      <w:divBdr>
        <w:top w:val="none" w:sz="0" w:space="0" w:color="auto"/>
        <w:left w:val="none" w:sz="0" w:space="0" w:color="auto"/>
        <w:bottom w:val="none" w:sz="0" w:space="0" w:color="auto"/>
        <w:right w:val="none" w:sz="0" w:space="0" w:color="auto"/>
      </w:divBdr>
    </w:div>
    <w:div w:id="182204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officer@srilankan.com" TargetMode="External"/><Relationship Id="rId13" Type="http://schemas.openxmlformats.org/officeDocument/2006/relationships/hyperlink" Target="http://www.caa.lk/images/stories/pdf/legislation/inforce/civil_aviation_authority_sri_lanka_act_34of2002.pdf" TargetMode="External"/><Relationship Id="rId18" Type="http://schemas.openxmlformats.org/officeDocument/2006/relationships/hyperlink" Target="mailto:rti.commission16@gmail.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rilankannew.srilankan.corp/download/Appeal%20Form.pdf" TargetMode="External"/><Relationship Id="rId7" Type="http://schemas.openxmlformats.org/officeDocument/2006/relationships/hyperlink" Target="https://www.srilankan.com/en_uk/plan-and-book/right-to-information" TargetMode="External"/><Relationship Id="rId12" Type="http://schemas.openxmlformats.org/officeDocument/2006/relationships/hyperlink" Target="https://www.srilankan.com/en_uk/plan-and-book/right-to-information" TargetMode="External"/><Relationship Id="rId17" Type="http://schemas.openxmlformats.org/officeDocument/2006/relationships/hyperlink" Target="mailto:appealofficer@srilankan.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rmationofficer@srilankan.com" TargetMode="External"/><Relationship Id="rId20" Type="http://schemas.openxmlformats.org/officeDocument/2006/relationships/hyperlink" Target="http://srilankannew.srilankan.corp/download/Application%20to%20Receive%20Informa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ilankan.com/en_uk/plan-and-book/right-to-information" TargetMode="External"/><Relationship Id="rId24" Type="http://schemas.openxmlformats.org/officeDocument/2006/relationships/hyperlink" Target="https://www.srilankan.com/download/SriLankan-Airlines-Remuneration-Details-For-RTI-V6.pdf" TargetMode="External"/><Relationship Id="rId5" Type="http://schemas.openxmlformats.org/officeDocument/2006/relationships/footnotes" Target="footnotes.xml"/><Relationship Id="rId15" Type="http://schemas.openxmlformats.org/officeDocument/2006/relationships/hyperlink" Target="https://www.srilankan.com/en_uk/plan-and-book/right-to-information" TargetMode="External"/><Relationship Id="rId23" Type="http://schemas.openxmlformats.org/officeDocument/2006/relationships/hyperlink" Target="https://www.srilankan.com/en_uk/coporate/annual-reports" TargetMode="External"/><Relationship Id="rId28" Type="http://schemas.openxmlformats.org/officeDocument/2006/relationships/theme" Target="theme/theme1.xml"/><Relationship Id="rId10" Type="http://schemas.openxmlformats.org/officeDocument/2006/relationships/hyperlink" Target="https://www.srilankan.com/en_uk/plan-and-book/right-to-information" TargetMode="External"/><Relationship Id="rId19" Type="http://schemas.openxmlformats.org/officeDocument/2006/relationships/hyperlink" Target="http://srilankannew.srilankan.corp/download/Regulations-03.02.2017.pdf" TargetMode="External"/><Relationship Id="rId4" Type="http://schemas.openxmlformats.org/officeDocument/2006/relationships/webSettings" Target="webSettings.xml"/><Relationship Id="rId9" Type="http://schemas.openxmlformats.org/officeDocument/2006/relationships/hyperlink" Target="mailto:appealofficer@srilankan.com" TargetMode="External"/><Relationship Id="rId14" Type="http://schemas.openxmlformats.org/officeDocument/2006/relationships/hyperlink" Target="http://www.caa.lk/images/stories/pdf/legislation/inforce/the_air_navigation_act_no_15of_1950.pdf" TargetMode="External"/><Relationship Id="rId22" Type="http://schemas.openxmlformats.org/officeDocument/2006/relationships/hyperlink" Target="https://www.srilankan.com/en_uk/plan-and-book/right-to-inform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5480</Words>
  <Characters>31238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Harsha Fernando</dc:creator>
  <cp:lastModifiedBy>Shiara Sellamuttu</cp:lastModifiedBy>
  <cp:revision>13</cp:revision>
  <cp:lastPrinted>2017-09-21T10:21:00Z</cp:lastPrinted>
  <dcterms:created xsi:type="dcterms:W3CDTF">2020-12-31T10:23:00Z</dcterms:created>
  <dcterms:modified xsi:type="dcterms:W3CDTF">2020-12-31T10:43:00Z</dcterms:modified>
</cp:coreProperties>
</file>